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:rsidTr="009628DD">
        <w:trPr>
          <w:cantSplit/>
        </w:trPr>
        <w:tc>
          <w:tcPr>
            <w:tcW w:w="354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c>
          <w:tcPr>
            <w:tcW w:w="921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ind w:right="7655"/>
      </w:pPr>
    </w:p>
    <w:p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88C" w:rsidRDefault="0008588C" w:rsidP="00FC4663">
      <w:r>
        <w:separator/>
      </w:r>
    </w:p>
  </w:endnote>
  <w:endnote w:type="continuationSeparator" w:id="0">
    <w:p w:rsidR="0008588C" w:rsidRDefault="0008588C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88C" w:rsidRDefault="0008588C" w:rsidP="00FC4663">
      <w:r>
        <w:separator/>
      </w:r>
    </w:p>
  </w:footnote>
  <w:footnote w:type="continuationSeparator" w:id="0">
    <w:p w:rsidR="0008588C" w:rsidRDefault="0008588C" w:rsidP="00FC4663">
      <w:r>
        <w:continuationSeparator/>
      </w:r>
    </w:p>
  </w:footnote>
  <w:footnote w:id="1">
    <w:p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4306"/>
    <w:rsid w:val="00062C55"/>
    <w:rsid w:val="0008588C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828A2"/>
    <w:rsid w:val="00A8520F"/>
    <w:rsid w:val="00AB2F37"/>
    <w:rsid w:val="00AC185F"/>
    <w:rsid w:val="00AC5DFE"/>
    <w:rsid w:val="00AC78E4"/>
    <w:rsid w:val="00AD2843"/>
    <w:rsid w:val="00AE72CC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14554C-893A-42D0-A447-4BE17B0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v referende</vt:lpstr>
    </vt:vector>
  </TitlesOfParts>
  <Company>MV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PECKOVÁ Andrea</cp:lastModifiedBy>
  <cp:revision>2</cp:revision>
  <cp:lastPrinted>2015-12-14T06:31:00Z</cp:lastPrinted>
  <dcterms:created xsi:type="dcterms:W3CDTF">2026-04-30T07:07:00Z</dcterms:created>
  <dcterms:modified xsi:type="dcterms:W3CDTF">2026-04-30T07:07:00Z</dcterms:modified>
</cp:coreProperties>
</file>