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1D3" w:rsidRPr="007D46F9" w:rsidRDefault="00D51A0A">
      <w:pPr>
        <w:tabs>
          <w:tab w:val="left" w:pos="0"/>
        </w:tabs>
        <w:spacing w:after="0" w:line="240" w:lineRule="auto"/>
        <w:jc w:val="center"/>
        <w:rPr>
          <w:rFonts w:ascii="Times New Roman" w:hAnsi="Times New Roman"/>
          <w:b/>
          <w:bCs/>
          <w:sz w:val="24"/>
          <w:szCs w:val="24"/>
        </w:rPr>
      </w:pPr>
      <w:r w:rsidRPr="007D46F9">
        <w:rPr>
          <w:rFonts w:ascii="Times New Roman" w:hAnsi="Times New Roman"/>
          <w:b/>
          <w:bCs/>
          <w:sz w:val="24"/>
          <w:szCs w:val="24"/>
        </w:rPr>
        <w:t>Žiadosť o povolenie na osobitné užívanie vôd</w:t>
      </w:r>
    </w:p>
    <w:p w:rsidR="00A701D3" w:rsidRPr="007D46F9" w:rsidRDefault="00D51A0A">
      <w:pPr>
        <w:tabs>
          <w:tab w:val="left" w:pos="0"/>
        </w:tabs>
        <w:jc w:val="center"/>
        <w:rPr>
          <w:rFonts w:ascii="Times New Roman" w:hAnsi="Times New Roman"/>
          <w:bCs/>
          <w:sz w:val="24"/>
          <w:szCs w:val="24"/>
        </w:rPr>
      </w:pPr>
      <w:r w:rsidRPr="007D46F9">
        <w:rPr>
          <w:rFonts w:ascii="Times New Roman" w:hAnsi="Times New Roman"/>
          <w:bCs/>
          <w:sz w:val="24"/>
          <w:szCs w:val="24"/>
        </w:rPr>
        <w:t xml:space="preserve">podľa § 21 ods. 1 písm. a) a písm. b) zákona č. 364/2004 Z. z. o vodách a o zmene zákona SNR č. 372/1990 Zb. o priestupkoch v znení </w:t>
      </w:r>
      <w:r w:rsidRPr="007D46F9">
        <w:rPr>
          <w:rFonts w:ascii="Times New Roman" w:hAnsi="Times New Roman"/>
          <w:bCs/>
          <w:sz w:val="24"/>
          <w:szCs w:val="24"/>
        </w:rPr>
        <w:t>neskorších predpisov (vodný zákon)</w:t>
      </w:r>
    </w:p>
    <w:p w:rsidR="00A701D3" w:rsidRPr="007D46F9" w:rsidRDefault="00D51A0A">
      <w:pPr>
        <w:tabs>
          <w:tab w:val="left" w:pos="0"/>
        </w:tabs>
        <w:autoSpaceDE w:val="0"/>
        <w:spacing w:before="144" w:after="144" w:line="240" w:lineRule="auto"/>
        <w:jc w:val="both"/>
        <w:rPr>
          <w:rFonts w:ascii="Times New Roman" w:hAnsi="Times New Roman"/>
          <w:b/>
          <w:sz w:val="24"/>
          <w:szCs w:val="24"/>
        </w:rPr>
      </w:pPr>
      <w:r w:rsidRPr="007D46F9">
        <w:rPr>
          <w:rFonts w:ascii="Times New Roman" w:hAnsi="Times New Roman"/>
          <w:b/>
          <w:sz w:val="24"/>
          <w:szCs w:val="24"/>
        </w:rPr>
        <w:t>Žiadateľ:</w:t>
      </w:r>
    </w:p>
    <w:p w:rsidR="00A701D3" w:rsidRPr="007D46F9" w:rsidRDefault="00D51A0A">
      <w:pPr>
        <w:tabs>
          <w:tab w:val="left" w:pos="284"/>
        </w:tabs>
        <w:autoSpaceDE w:val="0"/>
        <w:spacing w:after="0" w:line="360" w:lineRule="auto"/>
        <w:jc w:val="both"/>
        <w:rPr>
          <w:rFonts w:ascii="Times New Roman" w:hAnsi="Times New Roman"/>
          <w:sz w:val="24"/>
          <w:szCs w:val="24"/>
        </w:rPr>
      </w:pPr>
      <w:r w:rsidRPr="007D46F9">
        <w:rPr>
          <w:rFonts w:ascii="Times New Roman" w:hAnsi="Times New Roman"/>
          <w:sz w:val="24"/>
          <w:szCs w:val="24"/>
        </w:rPr>
        <w:t>Meno a priezvisko: .........................................................................................................................</w:t>
      </w:r>
    </w:p>
    <w:p w:rsidR="00A701D3" w:rsidRPr="007D46F9" w:rsidRDefault="00D51A0A">
      <w:pPr>
        <w:tabs>
          <w:tab w:val="left" w:pos="284"/>
        </w:tabs>
        <w:autoSpaceDE w:val="0"/>
        <w:spacing w:after="0" w:line="360" w:lineRule="auto"/>
        <w:jc w:val="both"/>
        <w:rPr>
          <w:rFonts w:ascii="Times New Roman" w:hAnsi="Times New Roman"/>
          <w:sz w:val="24"/>
          <w:szCs w:val="24"/>
        </w:rPr>
      </w:pPr>
      <w:r w:rsidRPr="007D46F9">
        <w:rPr>
          <w:rFonts w:ascii="Times New Roman" w:hAnsi="Times New Roman"/>
          <w:sz w:val="24"/>
          <w:szCs w:val="24"/>
        </w:rPr>
        <w:t>Trvalý pobyt: .......................................................</w:t>
      </w:r>
      <w:r w:rsidRPr="007D46F9">
        <w:rPr>
          <w:rFonts w:ascii="Times New Roman" w:hAnsi="Times New Roman"/>
          <w:sz w:val="24"/>
          <w:szCs w:val="24"/>
        </w:rPr>
        <w:t>..........................................................................</w:t>
      </w:r>
    </w:p>
    <w:p w:rsidR="00A701D3" w:rsidRPr="007D46F9" w:rsidRDefault="00D51A0A">
      <w:pPr>
        <w:tabs>
          <w:tab w:val="left" w:pos="284"/>
        </w:tabs>
        <w:autoSpaceDE w:val="0"/>
        <w:spacing w:after="0" w:line="360" w:lineRule="auto"/>
        <w:jc w:val="both"/>
        <w:rPr>
          <w:rFonts w:ascii="Times New Roman" w:hAnsi="Times New Roman"/>
          <w:sz w:val="24"/>
          <w:szCs w:val="24"/>
        </w:rPr>
      </w:pPr>
      <w:r w:rsidRPr="007D46F9">
        <w:rPr>
          <w:rFonts w:ascii="Times New Roman" w:hAnsi="Times New Roman"/>
          <w:sz w:val="24"/>
          <w:szCs w:val="24"/>
        </w:rPr>
        <w:t>Telefónne číslo: ............................................. e-mail: ....................................................................</w:t>
      </w:r>
    </w:p>
    <w:p w:rsidR="00A701D3" w:rsidRPr="007D46F9" w:rsidRDefault="00A701D3">
      <w:pPr>
        <w:tabs>
          <w:tab w:val="left" w:pos="0"/>
        </w:tabs>
        <w:spacing w:after="0" w:line="240" w:lineRule="auto"/>
        <w:jc w:val="both"/>
        <w:rPr>
          <w:rFonts w:ascii="Times New Roman" w:hAnsi="Times New Roman"/>
          <w:bCs/>
          <w:sz w:val="24"/>
          <w:szCs w:val="24"/>
        </w:rPr>
      </w:pPr>
    </w:p>
    <w:p w:rsidR="00A701D3" w:rsidRPr="007D46F9" w:rsidRDefault="00D51A0A">
      <w:pPr>
        <w:suppressAutoHyphens w:val="0"/>
        <w:spacing w:after="0"/>
        <w:textAlignment w:val="auto"/>
        <w:rPr>
          <w:rFonts w:ascii="Times New Roman" w:hAnsi="Times New Roman"/>
          <w:b/>
          <w:sz w:val="24"/>
          <w:szCs w:val="24"/>
        </w:rPr>
      </w:pPr>
      <w:r w:rsidRPr="007D46F9">
        <w:rPr>
          <w:rFonts w:ascii="Times New Roman" w:hAnsi="Times New Roman"/>
          <w:b/>
          <w:sz w:val="24"/>
          <w:szCs w:val="24"/>
        </w:rPr>
        <w:t>Účel odberu *podzemných/*povrchových vôd</w:t>
      </w:r>
      <w:r w:rsidRPr="007D46F9">
        <w:rPr>
          <w:rFonts w:ascii="Times New Roman" w:hAnsi="Times New Roman"/>
          <w:b/>
          <w:sz w:val="24"/>
          <w:szCs w:val="24"/>
        </w:rPr>
        <w:t>:</w:t>
      </w:r>
    </w:p>
    <w:p w:rsidR="00A701D3" w:rsidRPr="007D46F9" w:rsidRDefault="00D51A0A">
      <w:pPr>
        <w:suppressAutoHyphens w:val="0"/>
        <w:spacing w:after="0"/>
        <w:textAlignment w:val="auto"/>
        <w:rPr>
          <w:rFonts w:ascii="Times New Roman" w:hAnsi="Times New Roman"/>
          <w:sz w:val="24"/>
          <w:szCs w:val="24"/>
        </w:rPr>
      </w:pPr>
      <w:r w:rsidRPr="007D46F9">
        <w:rPr>
          <w:rFonts w:ascii="Times New Roman" w:hAnsi="Times New Roman"/>
          <w:sz w:val="24"/>
          <w:szCs w:val="24"/>
        </w:rPr>
        <w:t>..............................................................................................................................................................................................................................................................</w:t>
      </w:r>
      <w:r w:rsidRPr="007D46F9">
        <w:rPr>
          <w:rFonts w:ascii="Times New Roman" w:hAnsi="Times New Roman"/>
          <w:sz w:val="24"/>
          <w:szCs w:val="24"/>
        </w:rPr>
        <w:t>................................................................................................................................................................................................................................................................</w:t>
      </w:r>
      <w:r w:rsidRPr="007D46F9">
        <w:rPr>
          <w:rFonts w:ascii="Times New Roman" w:hAnsi="Times New Roman"/>
          <w:sz w:val="24"/>
          <w:szCs w:val="24"/>
        </w:rPr>
        <w:t>......................................................................................................................................................................................................................................</w:t>
      </w:r>
    </w:p>
    <w:p w:rsidR="00A701D3" w:rsidRPr="007D46F9" w:rsidRDefault="00A701D3">
      <w:pPr>
        <w:suppressAutoHyphens w:val="0"/>
        <w:spacing w:after="0"/>
        <w:textAlignment w:val="auto"/>
        <w:rPr>
          <w:rFonts w:ascii="Times New Roman" w:hAnsi="Times New Roman"/>
          <w:b/>
          <w:sz w:val="24"/>
          <w:szCs w:val="24"/>
        </w:rPr>
      </w:pPr>
    </w:p>
    <w:p w:rsidR="00A701D3" w:rsidRPr="007D46F9" w:rsidRDefault="00D51A0A">
      <w:pPr>
        <w:suppressAutoHyphens w:val="0"/>
        <w:spacing w:after="0" w:line="360" w:lineRule="auto"/>
        <w:jc w:val="both"/>
        <w:textAlignment w:val="auto"/>
        <w:rPr>
          <w:rFonts w:ascii="Times New Roman" w:hAnsi="Times New Roman"/>
          <w:b/>
          <w:sz w:val="24"/>
          <w:szCs w:val="24"/>
        </w:rPr>
      </w:pPr>
      <w:r w:rsidRPr="007D46F9">
        <w:rPr>
          <w:rFonts w:ascii="Times New Roman" w:hAnsi="Times New Roman"/>
          <w:b/>
          <w:sz w:val="24"/>
          <w:szCs w:val="24"/>
        </w:rPr>
        <w:t xml:space="preserve">Údaje o množstvách: </w:t>
      </w:r>
    </w:p>
    <w:p w:rsidR="00A701D3" w:rsidRPr="007D46F9" w:rsidRDefault="00D51A0A">
      <w:pPr>
        <w:suppressAutoHyphens w:val="0"/>
        <w:spacing w:after="0"/>
        <w:jc w:val="both"/>
        <w:textAlignment w:val="auto"/>
        <w:rPr>
          <w:rFonts w:ascii="Times New Roman" w:hAnsi="Times New Roman"/>
          <w:sz w:val="24"/>
          <w:szCs w:val="24"/>
        </w:rPr>
      </w:pPr>
      <w:r w:rsidRPr="007D46F9">
        <w:rPr>
          <w:rFonts w:ascii="Times New Roman" w:hAnsi="Times New Roman"/>
          <w:sz w:val="24"/>
          <w:szCs w:val="24"/>
        </w:rPr>
        <w:t xml:space="preserve">priemerný prietok: </w:t>
      </w:r>
      <w:r w:rsidRPr="007D46F9">
        <w:rPr>
          <w:rFonts w:ascii="Times New Roman" w:hAnsi="Times New Roman"/>
          <w:sz w:val="24"/>
          <w:szCs w:val="24"/>
        </w:rPr>
        <w:tab/>
      </w:r>
      <w:proofErr w:type="spellStart"/>
      <w:r w:rsidRPr="007D46F9">
        <w:rPr>
          <w:rFonts w:ascii="Times New Roman" w:hAnsi="Times New Roman"/>
          <w:sz w:val="24"/>
          <w:szCs w:val="24"/>
        </w:rPr>
        <w:t>Q</w:t>
      </w:r>
      <w:r w:rsidRPr="007D46F9">
        <w:rPr>
          <w:rFonts w:ascii="Times New Roman" w:hAnsi="Times New Roman"/>
          <w:sz w:val="24"/>
          <w:szCs w:val="24"/>
          <w:vertAlign w:val="subscript"/>
        </w:rPr>
        <w:t>p</w:t>
      </w:r>
      <w:proofErr w:type="spellEnd"/>
      <w:r w:rsidRPr="007D46F9">
        <w:rPr>
          <w:rFonts w:ascii="Times New Roman" w:hAnsi="Times New Roman"/>
          <w:sz w:val="24"/>
          <w:szCs w:val="24"/>
        </w:rPr>
        <w:t xml:space="preserve">: ................... l/s </w:t>
      </w:r>
      <w:r w:rsidRPr="007D46F9">
        <w:rPr>
          <w:rFonts w:ascii="Times New Roman" w:hAnsi="Times New Roman"/>
          <w:sz w:val="24"/>
          <w:szCs w:val="24"/>
        </w:rPr>
        <w:tab/>
      </w:r>
      <w:r w:rsidRPr="007D46F9">
        <w:rPr>
          <w:rFonts w:ascii="Times New Roman" w:hAnsi="Times New Roman"/>
          <w:sz w:val="24"/>
          <w:szCs w:val="24"/>
        </w:rPr>
        <w:tab/>
      </w:r>
      <w:r w:rsidRPr="007D46F9">
        <w:rPr>
          <w:rFonts w:ascii="Times New Roman" w:hAnsi="Times New Roman"/>
          <w:sz w:val="24"/>
          <w:szCs w:val="24"/>
        </w:rPr>
        <w:tab/>
      </w:r>
      <w:r w:rsidRPr="007D46F9">
        <w:rPr>
          <w:rFonts w:ascii="Times New Roman" w:hAnsi="Times New Roman"/>
          <w:sz w:val="24"/>
          <w:szCs w:val="24"/>
        </w:rPr>
        <w:tab/>
      </w:r>
    </w:p>
    <w:p w:rsidR="00A701D3" w:rsidRPr="007D46F9" w:rsidRDefault="00D51A0A">
      <w:pPr>
        <w:suppressAutoHyphens w:val="0"/>
        <w:spacing w:after="0"/>
        <w:jc w:val="both"/>
        <w:textAlignment w:val="auto"/>
        <w:rPr>
          <w:rFonts w:ascii="Times New Roman" w:hAnsi="Times New Roman"/>
          <w:sz w:val="24"/>
          <w:szCs w:val="24"/>
        </w:rPr>
      </w:pPr>
      <w:r w:rsidRPr="007D46F9">
        <w:rPr>
          <w:rFonts w:ascii="Times New Roman" w:hAnsi="Times New Roman"/>
          <w:sz w:val="24"/>
          <w:szCs w:val="24"/>
        </w:rPr>
        <w:t xml:space="preserve">max. hod. prietok: </w:t>
      </w:r>
      <w:r w:rsidRPr="007D46F9">
        <w:rPr>
          <w:rFonts w:ascii="Times New Roman" w:hAnsi="Times New Roman"/>
          <w:sz w:val="24"/>
          <w:szCs w:val="24"/>
        </w:rPr>
        <w:tab/>
      </w:r>
      <w:proofErr w:type="spellStart"/>
      <w:r w:rsidRPr="007D46F9">
        <w:rPr>
          <w:rFonts w:ascii="Times New Roman" w:hAnsi="Times New Roman"/>
          <w:sz w:val="24"/>
          <w:szCs w:val="24"/>
        </w:rPr>
        <w:t>Q</w:t>
      </w:r>
      <w:r w:rsidRPr="007D46F9">
        <w:rPr>
          <w:rFonts w:ascii="Times New Roman" w:hAnsi="Times New Roman"/>
          <w:sz w:val="24"/>
          <w:szCs w:val="24"/>
          <w:vertAlign w:val="subscript"/>
        </w:rPr>
        <w:t>hod</w:t>
      </w:r>
      <w:proofErr w:type="spellEnd"/>
      <w:r w:rsidRPr="007D46F9">
        <w:rPr>
          <w:rFonts w:ascii="Times New Roman" w:hAnsi="Times New Roman"/>
          <w:sz w:val="24"/>
          <w:szCs w:val="24"/>
        </w:rPr>
        <w:t>: ......................... max l/s</w:t>
      </w:r>
    </w:p>
    <w:p w:rsidR="00A701D3" w:rsidRPr="007D46F9" w:rsidRDefault="00D51A0A">
      <w:pPr>
        <w:suppressAutoHyphens w:val="0"/>
        <w:spacing w:after="0"/>
        <w:jc w:val="both"/>
        <w:textAlignment w:val="auto"/>
        <w:rPr>
          <w:rFonts w:ascii="Times New Roman" w:hAnsi="Times New Roman"/>
          <w:sz w:val="24"/>
          <w:szCs w:val="24"/>
        </w:rPr>
      </w:pPr>
      <w:r w:rsidRPr="007D46F9">
        <w:rPr>
          <w:rFonts w:ascii="Times New Roman" w:hAnsi="Times New Roman"/>
          <w:sz w:val="24"/>
          <w:szCs w:val="24"/>
        </w:rPr>
        <w:t xml:space="preserve">množstvo za rok: </w:t>
      </w:r>
      <w:r w:rsidRPr="007D46F9">
        <w:rPr>
          <w:rFonts w:ascii="Times New Roman" w:hAnsi="Times New Roman"/>
          <w:sz w:val="24"/>
          <w:szCs w:val="24"/>
        </w:rPr>
        <w:tab/>
      </w:r>
      <w:proofErr w:type="spellStart"/>
      <w:r w:rsidRPr="007D46F9">
        <w:rPr>
          <w:rFonts w:ascii="Times New Roman" w:hAnsi="Times New Roman"/>
          <w:sz w:val="24"/>
          <w:szCs w:val="24"/>
        </w:rPr>
        <w:t>Q</w:t>
      </w:r>
      <w:r w:rsidRPr="007D46F9">
        <w:rPr>
          <w:rFonts w:ascii="Times New Roman" w:hAnsi="Times New Roman"/>
          <w:sz w:val="24"/>
          <w:szCs w:val="24"/>
          <w:vertAlign w:val="subscript"/>
        </w:rPr>
        <w:t>rok</w:t>
      </w:r>
      <w:proofErr w:type="spellEnd"/>
      <w:r w:rsidRPr="007D46F9">
        <w:rPr>
          <w:rFonts w:ascii="Times New Roman" w:hAnsi="Times New Roman"/>
          <w:sz w:val="24"/>
          <w:szCs w:val="24"/>
        </w:rPr>
        <w:t>: .......................... m</w:t>
      </w:r>
      <w:r w:rsidRPr="007D46F9">
        <w:rPr>
          <w:rFonts w:ascii="Times New Roman" w:hAnsi="Times New Roman"/>
          <w:sz w:val="24"/>
          <w:szCs w:val="24"/>
          <w:vertAlign w:val="superscript"/>
        </w:rPr>
        <w:t>3</w:t>
      </w:r>
      <w:r w:rsidRPr="007D46F9">
        <w:rPr>
          <w:rFonts w:ascii="Times New Roman" w:hAnsi="Times New Roman"/>
          <w:sz w:val="24"/>
          <w:szCs w:val="24"/>
        </w:rPr>
        <w:t>/rok</w:t>
      </w:r>
    </w:p>
    <w:p w:rsidR="00A701D3" w:rsidRPr="007D46F9" w:rsidRDefault="00A701D3">
      <w:pPr>
        <w:suppressAutoHyphens w:val="0"/>
        <w:spacing w:after="0" w:line="240" w:lineRule="auto"/>
        <w:textAlignment w:val="auto"/>
        <w:rPr>
          <w:rFonts w:ascii="Times New Roman" w:hAnsi="Times New Roman"/>
          <w:sz w:val="24"/>
          <w:szCs w:val="24"/>
        </w:rPr>
      </w:pPr>
    </w:p>
    <w:p w:rsidR="00A701D3" w:rsidRPr="007D46F9" w:rsidRDefault="00D51A0A">
      <w:pPr>
        <w:suppressAutoHyphens w:val="0"/>
        <w:spacing w:after="0" w:line="240" w:lineRule="auto"/>
        <w:jc w:val="both"/>
        <w:textAlignment w:val="auto"/>
        <w:rPr>
          <w:rFonts w:ascii="Times New Roman" w:hAnsi="Times New Roman"/>
          <w:b/>
          <w:sz w:val="24"/>
          <w:szCs w:val="24"/>
        </w:rPr>
      </w:pPr>
      <w:r w:rsidRPr="007D46F9">
        <w:rPr>
          <w:rFonts w:ascii="Times New Roman" w:hAnsi="Times New Roman"/>
          <w:b/>
          <w:sz w:val="24"/>
          <w:szCs w:val="24"/>
        </w:rPr>
        <w:t xml:space="preserve">Meno Obce, názov katastrálneho územia a parcelné čísla pozemkov, na ktorých sa bude </w:t>
      </w:r>
      <w:r w:rsidRPr="007D46F9">
        <w:rPr>
          <w:rFonts w:ascii="Times New Roman" w:hAnsi="Times New Roman"/>
          <w:b/>
          <w:sz w:val="24"/>
          <w:szCs w:val="24"/>
        </w:rPr>
        <w:t>odber uskutočňovať:</w:t>
      </w:r>
    </w:p>
    <w:p w:rsidR="00A701D3" w:rsidRPr="007D46F9" w:rsidRDefault="00A701D3">
      <w:pPr>
        <w:suppressAutoHyphens w:val="0"/>
        <w:spacing w:after="0"/>
        <w:jc w:val="both"/>
        <w:textAlignment w:val="auto"/>
        <w:rPr>
          <w:rFonts w:ascii="Times New Roman" w:hAnsi="Times New Roman"/>
          <w:sz w:val="24"/>
          <w:szCs w:val="24"/>
        </w:rPr>
      </w:pPr>
    </w:p>
    <w:p w:rsidR="00A701D3" w:rsidRPr="007D46F9" w:rsidRDefault="00D51A0A">
      <w:pPr>
        <w:suppressAutoHyphens w:val="0"/>
        <w:spacing w:after="0"/>
        <w:jc w:val="both"/>
        <w:textAlignment w:val="auto"/>
        <w:rPr>
          <w:rFonts w:ascii="Times New Roman" w:hAnsi="Times New Roman"/>
          <w:sz w:val="24"/>
          <w:szCs w:val="24"/>
        </w:rPr>
      </w:pPr>
      <w:r w:rsidRPr="007D46F9">
        <w:rPr>
          <w:rFonts w:ascii="Times New Roman" w:hAnsi="Times New Roman"/>
          <w:sz w:val="24"/>
          <w:szCs w:val="24"/>
        </w:rPr>
        <w:t xml:space="preserve">Obec: </w:t>
      </w:r>
      <w:r w:rsidR="007D46F9">
        <w:rPr>
          <w:rFonts w:ascii="Times New Roman" w:hAnsi="Times New Roman"/>
          <w:sz w:val="24"/>
          <w:szCs w:val="24"/>
        </w:rPr>
        <w:t>Záriečie</w:t>
      </w:r>
    </w:p>
    <w:p w:rsidR="00A701D3" w:rsidRPr="007D46F9" w:rsidRDefault="00D51A0A">
      <w:pPr>
        <w:suppressAutoHyphens w:val="0"/>
        <w:spacing w:after="0" w:line="360" w:lineRule="auto"/>
        <w:jc w:val="both"/>
        <w:textAlignment w:val="auto"/>
        <w:rPr>
          <w:rFonts w:ascii="Times New Roman" w:hAnsi="Times New Roman"/>
          <w:sz w:val="24"/>
          <w:szCs w:val="24"/>
        </w:rPr>
      </w:pPr>
      <w:r w:rsidRPr="007D46F9">
        <w:rPr>
          <w:rFonts w:ascii="Times New Roman" w:hAnsi="Times New Roman"/>
          <w:sz w:val="24"/>
          <w:szCs w:val="24"/>
        </w:rPr>
        <w:t xml:space="preserve">p. č.: ............................................  </w:t>
      </w:r>
    </w:p>
    <w:p w:rsidR="00A701D3" w:rsidRPr="007D46F9" w:rsidRDefault="00D51A0A">
      <w:pPr>
        <w:suppressAutoHyphens w:val="0"/>
        <w:spacing w:after="0" w:line="360" w:lineRule="auto"/>
        <w:jc w:val="both"/>
        <w:textAlignment w:val="auto"/>
        <w:rPr>
          <w:rFonts w:ascii="Times New Roman" w:hAnsi="Times New Roman"/>
          <w:sz w:val="24"/>
          <w:szCs w:val="24"/>
        </w:rPr>
      </w:pPr>
      <w:r w:rsidRPr="007D46F9">
        <w:rPr>
          <w:rFonts w:ascii="Times New Roman" w:hAnsi="Times New Roman"/>
          <w:sz w:val="24"/>
          <w:szCs w:val="24"/>
        </w:rPr>
        <w:t>k. ú.: ............................................</w:t>
      </w:r>
      <w:r w:rsidRPr="007D46F9">
        <w:rPr>
          <w:rFonts w:ascii="Times New Roman" w:hAnsi="Times New Roman"/>
          <w:sz w:val="24"/>
          <w:szCs w:val="24"/>
        </w:rPr>
        <w:tab/>
      </w:r>
    </w:p>
    <w:p w:rsidR="00A701D3" w:rsidRPr="007D46F9" w:rsidRDefault="00A701D3">
      <w:pPr>
        <w:suppressAutoHyphens w:val="0"/>
        <w:spacing w:after="0"/>
        <w:textAlignment w:val="auto"/>
        <w:rPr>
          <w:rFonts w:ascii="Times New Roman" w:hAnsi="Times New Roman"/>
          <w:sz w:val="24"/>
          <w:szCs w:val="24"/>
        </w:rPr>
      </w:pPr>
    </w:p>
    <w:p w:rsidR="00A701D3" w:rsidRPr="007D46F9" w:rsidRDefault="00D51A0A" w:rsidP="007D46F9">
      <w:pPr>
        <w:suppressAutoHyphens w:val="0"/>
        <w:spacing w:after="0"/>
        <w:textAlignment w:val="auto"/>
        <w:rPr>
          <w:rFonts w:ascii="Times New Roman" w:hAnsi="Times New Roman"/>
          <w:b/>
          <w:sz w:val="24"/>
          <w:szCs w:val="24"/>
        </w:rPr>
      </w:pPr>
      <w:r w:rsidRPr="007D46F9">
        <w:rPr>
          <w:rFonts w:ascii="Times New Roman" w:hAnsi="Times New Roman"/>
          <w:b/>
          <w:sz w:val="24"/>
          <w:szCs w:val="24"/>
        </w:rPr>
        <w:t>Ak sa jedná o povrchové vody je potrebné uviesť názov vodného toku a riečny kilometer</w:t>
      </w:r>
    </w:p>
    <w:p w:rsidR="00A701D3" w:rsidRPr="007D46F9" w:rsidRDefault="00D51A0A" w:rsidP="007D46F9">
      <w:pPr>
        <w:suppressAutoHyphens w:val="0"/>
        <w:spacing w:after="0" w:line="360" w:lineRule="auto"/>
        <w:jc w:val="both"/>
        <w:textAlignment w:val="auto"/>
        <w:rPr>
          <w:rFonts w:ascii="Times New Roman" w:hAnsi="Times New Roman"/>
          <w:sz w:val="24"/>
          <w:szCs w:val="24"/>
        </w:rPr>
      </w:pPr>
      <w:r w:rsidRPr="007D46F9">
        <w:rPr>
          <w:rFonts w:ascii="Times New Roman" w:hAnsi="Times New Roman"/>
          <w:sz w:val="24"/>
          <w:szCs w:val="24"/>
        </w:rPr>
        <w:t>............</w:t>
      </w:r>
      <w:r w:rsidRPr="007D46F9">
        <w:rPr>
          <w:rFonts w:ascii="Times New Roman" w:hAnsi="Times New Roman"/>
          <w:sz w:val="24"/>
          <w:szCs w:val="24"/>
        </w:rPr>
        <w:t>.........................................................................................................................................................</w:t>
      </w:r>
    </w:p>
    <w:p w:rsidR="00A701D3" w:rsidRDefault="00A701D3" w:rsidP="007D46F9">
      <w:pPr>
        <w:tabs>
          <w:tab w:val="left" w:pos="0"/>
        </w:tabs>
        <w:spacing w:after="0" w:line="240" w:lineRule="auto"/>
        <w:jc w:val="both"/>
        <w:rPr>
          <w:rFonts w:ascii="Times New Roman" w:hAnsi="Times New Roman"/>
          <w:bCs/>
          <w:sz w:val="24"/>
          <w:szCs w:val="24"/>
        </w:rPr>
      </w:pPr>
    </w:p>
    <w:p w:rsidR="007D46F9" w:rsidRPr="007D46F9" w:rsidRDefault="007D46F9" w:rsidP="007D46F9">
      <w:pPr>
        <w:tabs>
          <w:tab w:val="left" w:pos="0"/>
        </w:tabs>
        <w:spacing w:after="0" w:line="240" w:lineRule="auto"/>
        <w:jc w:val="both"/>
        <w:rPr>
          <w:rFonts w:ascii="Times New Roman" w:hAnsi="Times New Roman"/>
          <w:b/>
          <w:bCs/>
          <w:sz w:val="24"/>
          <w:szCs w:val="24"/>
        </w:rPr>
      </w:pPr>
      <w:r w:rsidRPr="007D46F9">
        <w:rPr>
          <w:rFonts w:ascii="Times New Roman" w:hAnsi="Times New Roman"/>
          <w:b/>
          <w:bCs/>
          <w:sz w:val="24"/>
          <w:szCs w:val="24"/>
        </w:rPr>
        <w:t>Časová platnosť povolenia:</w:t>
      </w:r>
    </w:p>
    <w:p w:rsidR="007D46F9" w:rsidRPr="007D46F9" w:rsidRDefault="007D46F9" w:rsidP="007D46F9">
      <w:pPr>
        <w:tabs>
          <w:tab w:val="left" w:pos="0"/>
        </w:tabs>
        <w:spacing w:after="0" w:line="240" w:lineRule="auto"/>
        <w:jc w:val="both"/>
        <w:rPr>
          <w:rFonts w:ascii="Times New Roman" w:hAnsi="Times New Roman"/>
          <w:bCs/>
          <w:sz w:val="24"/>
          <w:szCs w:val="24"/>
        </w:rPr>
      </w:pPr>
      <w:r>
        <w:rPr>
          <w:rFonts w:ascii="Times New Roman" w:hAnsi="Times New Roman"/>
          <w:bCs/>
          <w:sz w:val="24"/>
          <w:szCs w:val="24"/>
        </w:rPr>
        <w:t>.....................................................................................................................................................................</w:t>
      </w:r>
    </w:p>
    <w:p w:rsidR="00A701D3" w:rsidRDefault="00A701D3">
      <w:pPr>
        <w:tabs>
          <w:tab w:val="left" w:pos="0"/>
        </w:tabs>
        <w:spacing w:after="0" w:line="240" w:lineRule="auto"/>
        <w:jc w:val="both"/>
        <w:rPr>
          <w:rFonts w:ascii="Times New Roman" w:hAnsi="Times New Roman"/>
          <w:bCs/>
          <w:sz w:val="24"/>
          <w:szCs w:val="24"/>
        </w:rPr>
      </w:pPr>
    </w:p>
    <w:p w:rsidR="007D46F9" w:rsidRPr="007D46F9" w:rsidRDefault="007D46F9">
      <w:pPr>
        <w:tabs>
          <w:tab w:val="left" w:pos="0"/>
        </w:tabs>
        <w:spacing w:after="0" w:line="240" w:lineRule="auto"/>
        <w:jc w:val="both"/>
        <w:rPr>
          <w:rFonts w:ascii="Times New Roman" w:hAnsi="Times New Roman"/>
          <w:bCs/>
          <w:sz w:val="24"/>
          <w:szCs w:val="24"/>
        </w:rPr>
      </w:pPr>
      <w:r>
        <w:rPr>
          <w:rFonts w:ascii="Times New Roman" w:hAnsi="Times New Roman"/>
          <w:bCs/>
          <w:sz w:val="24"/>
          <w:szCs w:val="24"/>
        </w:rPr>
        <w:t xml:space="preserve">Prehlasujem, že všetky údaje v žiadosti sú pravdivé a zodpovedajú skutočnosti. </w:t>
      </w:r>
    </w:p>
    <w:p w:rsidR="00A701D3" w:rsidRPr="007D46F9" w:rsidRDefault="00A701D3">
      <w:pPr>
        <w:tabs>
          <w:tab w:val="left" w:pos="0"/>
        </w:tabs>
        <w:spacing w:after="0" w:line="240" w:lineRule="auto"/>
        <w:jc w:val="both"/>
        <w:rPr>
          <w:rFonts w:ascii="Times New Roman" w:hAnsi="Times New Roman"/>
          <w:bCs/>
          <w:sz w:val="24"/>
          <w:szCs w:val="24"/>
        </w:rPr>
      </w:pPr>
    </w:p>
    <w:p w:rsidR="00A701D3" w:rsidRPr="007D46F9" w:rsidRDefault="00D51A0A" w:rsidP="007D46F9">
      <w:pPr>
        <w:tabs>
          <w:tab w:val="left" w:pos="0"/>
        </w:tabs>
        <w:jc w:val="both"/>
        <w:rPr>
          <w:rFonts w:ascii="Times New Roman" w:hAnsi="Times New Roman"/>
          <w:bCs/>
          <w:sz w:val="24"/>
          <w:szCs w:val="24"/>
        </w:rPr>
      </w:pPr>
      <w:r w:rsidRPr="007D46F9">
        <w:rPr>
          <w:rFonts w:ascii="Times New Roman" w:hAnsi="Times New Roman"/>
          <w:bCs/>
          <w:sz w:val="24"/>
          <w:szCs w:val="24"/>
        </w:rPr>
        <w:t>V .............................. dňa: .........................</w:t>
      </w:r>
    </w:p>
    <w:p w:rsidR="00A701D3" w:rsidRPr="007D46F9" w:rsidRDefault="00D51A0A">
      <w:pPr>
        <w:tabs>
          <w:tab w:val="left" w:pos="0"/>
        </w:tabs>
        <w:spacing w:after="0" w:line="240" w:lineRule="auto"/>
        <w:rPr>
          <w:rFonts w:ascii="Times New Roman" w:hAnsi="Times New Roman"/>
          <w:bCs/>
        </w:rPr>
      </w:pP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Pr="007D46F9">
        <w:rPr>
          <w:rFonts w:ascii="Times New Roman" w:hAnsi="Times New Roman"/>
          <w:bCs/>
        </w:rPr>
        <w:t>..........................................</w:t>
      </w:r>
    </w:p>
    <w:p w:rsidR="00A701D3" w:rsidRPr="007D46F9" w:rsidRDefault="00D51A0A">
      <w:pPr>
        <w:tabs>
          <w:tab w:val="left" w:pos="0"/>
        </w:tabs>
        <w:spacing w:after="0" w:line="240" w:lineRule="auto"/>
        <w:jc w:val="both"/>
        <w:rPr>
          <w:rFonts w:ascii="Times New Roman" w:hAnsi="Times New Roman"/>
          <w:bCs/>
        </w:rPr>
      </w:pPr>
      <w:r w:rsidRPr="007D46F9">
        <w:rPr>
          <w:rFonts w:ascii="Times New Roman" w:hAnsi="Times New Roman"/>
          <w:bCs/>
        </w:rPr>
        <w:tab/>
      </w:r>
      <w:r w:rsidRPr="007D46F9">
        <w:rPr>
          <w:rFonts w:ascii="Times New Roman" w:hAnsi="Times New Roman"/>
          <w:bCs/>
        </w:rPr>
        <w:tab/>
      </w:r>
      <w:r w:rsidRPr="007D46F9">
        <w:rPr>
          <w:rFonts w:ascii="Times New Roman" w:hAnsi="Times New Roman"/>
          <w:bCs/>
        </w:rPr>
        <w:tab/>
      </w:r>
      <w:r w:rsidRPr="007D46F9">
        <w:rPr>
          <w:rFonts w:ascii="Times New Roman" w:hAnsi="Times New Roman"/>
          <w:bCs/>
        </w:rPr>
        <w:tab/>
      </w:r>
      <w:r w:rsidRPr="007D46F9">
        <w:rPr>
          <w:rFonts w:ascii="Times New Roman" w:hAnsi="Times New Roman"/>
          <w:bCs/>
        </w:rPr>
        <w:tab/>
      </w:r>
      <w:r w:rsidRPr="007D46F9">
        <w:rPr>
          <w:rFonts w:ascii="Times New Roman" w:hAnsi="Times New Roman"/>
          <w:bCs/>
        </w:rPr>
        <w:tab/>
      </w:r>
      <w:r w:rsidRPr="007D46F9">
        <w:rPr>
          <w:rFonts w:ascii="Times New Roman" w:hAnsi="Times New Roman"/>
          <w:bCs/>
        </w:rPr>
        <w:tab/>
      </w:r>
      <w:r w:rsidRPr="007D46F9">
        <w:rPr>
          <w:rFonts w:ascii="Times New Roman" w:hAnsi="Times New Roman"/>
          <w:bCs/>
        </w:rPr>
        <w:tab/>
      </w:r>
      <w:r w:rsidRPr="007D46F9">
        <w:rPr>
          <w:rFonts w:ascii="Times New Roman" w:hAnsi="Times New Roman"/>
          <w:bCs/>
        </w:rPr>
        <w:tab/>
      </w:r>
      <w:r w:rsidRPr="007D46F9">
        <w:rPr>
          <w:rFonts w:ascii="Times New Roman" w:hAnsi="Times New Roman"/>
          <w:bCs/>
        </w:rPr>
        <w:tab/>
        <w:t xml:space="preserve">       podpis žiadateľa</w:t>
      </w:r>
    </w:p>
    <w:p w:rsidR="00A701D3" w:rsidRPr="007D46F9" w:rsidRDefault="00A701D3">
      <w:pPr>
        <w:tabs>
          <w:tab w:val="left" w:pos="0"/>
        </w:tabs>
        <w:spacing w:after="0" w:line="240" w:lineRule="auto"/>
        <w:jc w:val="both"/>
        <w:rPr>
          <w:rFonts w:ascii="Times New Roman" w:hAnsi="Times New Roman"/>
          <w:bCs/>
        </w:rPr>
      </w:pPr>
    </w:p>
    <w:p w:rsidR="00A701D3" w:rsidRPr="007D46F9" w:rsidRDefault="007D46F9" w:rsidP="007D46F9">
      <w:pPr>
        <w:spacing w:after="0" w:line="240" w:lineRule="auto"/>
        <w:ind w:firstLine="709"/>
        <w:jc w:val="both"/>
        <w:rPr>
          <w:rFonts w:ascii="Times New Roman" w:hAnsi="Times New Roman"/>
          <w:b/>
          <w:sz w:val="18"/>
          <w:szCs w:val="18"/>
          <w:u w:val="single"/>
        </w:rPr>
      </w:pPr>
      <w:bookmarkStart w:id="0" w:name="_GoBack"/>
      <w:bookmarkEnd w:id="0"/>
      <w:r>
        <w:rPr>
          <w:rFonts w:ascii="Times New Roman" w:hAnsi="Times New Roman"/>
          <w:sz w:val="20"/>
          <w:szCs w:val="20"/>
        </w:rPr>
        <w:lastRenderedPageBreak/>
        <w:t>Obec Záriečie</w:t>
      </w:r>
      <w:r w:rsidR="00D51A0A" w:rsidRPr="007D46F9">
        <w:rPr>
          <w:rFonts w:ascii="Times New Roman" w:hAnsi="Times New Roman"/>
          <w:sz w:val="20"/>
          <w:szCs w:val="20"/>
        </w:rPr>
        <w:t xml:space="preserve"> spracúva poskytnuté osobné údaje ako prevádzkovateľ v súlade s Nariadením Európskeho parlamentu a Rady č. 2016/679 o ochrane fyzických osôb pri spracúvaní oso</w:t>
      </w:r>
      <w:r w:rsidR="00D51A0A" w:rsidRPr="007D46F9">
        <w:rPr>
          <w:rFonts w:ascii="Times New Roman" w:hAnsi="Times New Roman"/>
          <w:sz w:val="20"/>
          <w:szCs w:val="20"/>
        </w:rPr>
        <w:t>bných údajov a o voľnom pohybe takýchto údajov a zákonom č. 18/2018 Z. z. o ochrane osobných údajov, na základe zákonného právneho základu, ktorými sú: § 21</w:t>
      </w:r>
      <w:r w:rsidR="00D51A0A" w:rsidRPr="007D46F9">
        <w:rPr>
          <w:rFonts w:ascii="Times New Roman" w:hAnsi="Times New Roman"/>
        </w:rPr>
        <w:t xml:space="preserve"> </w:t>
      </w:r>
      <w:r w:rsidR="00D51A0A" w:rsidRPr="007D46F9">
        <w:rPr>
          <w:rFonts w:ascii="Times New Roman" w:hAnsi="Times New Roman"/>
          <w:sz w:val="20"/>
          <w:szCs w:val="20"/>
        </w:rPr>
        <w:t>ods. 1 písm. a) a písm. b) zákona č. 364/2004 Z. z. o vodách a zákon č. 372/1990 Zb. o priestupkoch</w:t>
      </w:r>
      <w:r w:rsidR="00D51A0A" w:rsidRPr="007D46F9">
        <w:rPr>
          <w:rFonts w:ascii="Times New Roman" w:hAnsi="Times New Roman"/>
          <w:sz w:val="20"/>
          <w:szCs w:val="20"/>
        </w:rPr>
        <w:t xml:space="preserve"> v znení neskorších predpisov (vodný zákon) v platnom znení, za účelom, ktorý je predmetom tejto žiadosti. Osobné údaje môžu byť poskytnuté orgánom štátnej moci, kontrolným orgánom za účelom kontroly z ich strany a prípadne iným príjemcom, ak to povaha žia</w:t>
      </w:r>
      <w:r w:rsidR="00D51A0A" w:rsidRPr="007D46F9">
        <w:rPr>
          <w:rFonts w:ascii="Times New Roman" w:hAnsi="Times New Roman"/>
          <w:sz w:val="20"/>
          <w:szCs w:val="20"/>
        </w:rPr>
        <w:t>dosti vyžaduje. Prístup k osobným údajom budú mať len tí zamestnanci mesta, ktorí majú na starosti vybavenie žiadosti. Osobné údaje nebudú poskytnuté do tretích krajín. Doba platnosti spracovávania sa viaže na dobu trvania preukázateľného účelu spracúvania</w:t>
      </w:r>
      <w:r w:rsidR="00D51A0A" w:rsidRPr="007D46F9">
        <w:rPr>
          <w:rFonts w:ascii="Times New Roman" w:hAnsi="Times New Roman"/>
          <w:sz w:val="20"/>
          <w:szCs w:val="20"/>
        </w:rPr>
        <w:t xml:space="preserve">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w:t>
      </w:r>
      <w:r w:rsidR="00D51A0A" w:rsidRPr="007D46F9">
        <w:rPr>
          <w:rFonts w:ascii="Times New Roman" w:hAnsi="Times New Roman"/>
          <w:sz w:val="20"/>
          <w:szCs w:val="20"/>
        </w:rPr>
        <w:t xml:space="preserve">, má právo na ich opravu, právo namietať proti spracúvaniu, ak sa domnieva, že jej osobné údaje sú spracúvané nespravodlivo alebo nezákonne, môžete podať sťažnosť na dozorný orgán ako aj právo podať návrh na začatie konania dozornému orgánu ktorým je Úrad </w:t>
      </w:r>
      <w:r w:rsidR="00D51A0A" w:rsidRPr="007D46F9">
        <w:rPr>
          <w:rFonts w:ascii="Times New Roman" w:hAnsi="Times New Roman"/>
          <w:sz w:val="20"/>
          <w:szCs w:val="20"/>
        </w:rPr>
        <w:t xml:space="preserve">na ochranu osobných údajov Slovenskej republiky, Budova Park </w:t>
      </w:r>
      <w:proofErr w:type="spellStart"/>
      <w:r w:rsidR="00D51A0A" w:rsidRPr="007D46F9">
        <w:rPr>
          <w:rFonts w:ascii="Times New Roman" w:hAnsi="Times New Roman"/>
          <w:sz w:val="20"/>
          <w:szCs w:val="20"/>
        </w:rPr>
        <w:t>One</w:t>
      </w:r>
      <w:proofErr w:type="spellEnd"/>
      <w:r w:rsidR="00D51A0A" w:rsidRPr="007D46F9">
        <w:rPr>
          <w:rFonts w:ascii="Times New Roman" w:hAnsi="Times New Roman"/>
          <w:sz w:val="20"/>
          <w:szCs w:val="20"/>
        </w:rPr>
        <w:t xml:space="preserve">, Námestie 1. mája 18, 811 06 Bratislava. Predmetné práva si dotknutá osoba môže uplatniť písomne doručením žiadosti na adresu: </w:t>
      </w:r>
      <w:r>
        <w:rPr>
          <w:rFonts w:ascii="Times New Roman" w:hAnsi="Times New Roman"/>
          <w:sz w:val="20"/>
          <w:szCs w:val="20"/>
        </w:rPr>
        <w:t>Obec Záriečie, Záriečie 190, 020 52</w:t>
      </w:r>
      <w:r w:rsidR="00D51A0A" w:rsidRPr="007D46F9">
        <w:rPr>
          <w:rFonts w:ascii="Times New Roman" w:hAnsi="Times New Roman"/>
          <w:sz w:val="20"/>
          <w:szCs w:val="20"/>
        </w:rPr>
        <w:t>, osobne</w:t>
      </w:r>
      <w:r w:rsidR="00D51A0A" w:rsidRPr="007D46F9">
        <w:rPr>
          <w:rFonts w:ascii="Times New Roman" w:hAnsi="Times New Roman"/>
          <w:sz w:val="20"/>
          <w:szCs w:val="20"/>
        </w:rPr>
        <w:t xml:space="preserve"> do podateľne alebo elektronicky na email </w:t>
      </w:r>
      <w:r>
        <w:rPr>
          <w:rFonts w:ascii="Times New Roman" w:hAnsi="Times New Roman"/>
          <w:sz w:val="20"/>
          <w:szCs w:val="20"/>
        </w:rPr>
        <w:t>obec</w:t>
      </w:r>
      <w:r w:rsidR="00D51A0A" w:rsidRPr="007D46F9">
        <w:rPr>
          <w:rFonts w:ascii="Times New Roman" w:hAnsi="Times New Roman"/>
          <w:sz w:val="20"/>
          <w:szCs w:val="20"/>
        </w:rPr>
        <w:t>@</w:t>
      </w:r>
      <w:r>
        <w:rPr>
          <w:rFonts w:ascii="Times New Roman" w:hAnsi="Times New Roman"/>
          <w:sz w:val="20"/>
          <w:szCs w:val="20"/>
        </w:rPr>
        <w:t>zariecie</w:t>
      </w:r>
      <w:r w:rsidR="00D51A0A" w:rsidRPr="007D46F9">
        <w:rPr>
          <w:rFonts w:ascii="Times New Roman" w:hAnsi="Times New Roman"/>
          <w:sz w:val="20"/>
          <w:szCs w:val="20"/>
        </w:rPr>
        <w:t>.sk</w:t>
      </w:r>
      <w:r>
        <w:rPr>
          <w:rFonts w:ascii="Times New Roman" w:hAnsi="Times New Roman"/>
          <w:sz w:val="20"/>
          <w:szCs w:val="20"/>
        </w:rPr>
        <w:t>.</w:t>
      </w:r>
      <w:r w:rsidR="00D51A0A" w:rsidRPr="007D46F9">
        <w:rPr>
          <w:rFonts w:ascii="Times New Roman" w:hAnsi="Times New Roman"/>
          <w:sz w:val="20"/>
          <w:szCs w:val="20"/>
        </w:rPr>
        <w:t xml:space="preserve"> </w:t>
      </w:r>
    </w:p>
    <w:p w:rsidR="00A701D3" w:rsidRPr="007D46F9" w:rsidRDefault="00A701D3">
      <w:pPr>
        <w:spacing w:after="0"/>
        <w:rPr>
          <w:rFonts w:ascii="Times New Roman" w:hAnsi="Times New Roman"/>
          <w:b/>
          <w:sz w:val="18"/>
          <w:szCs w:val="18"/>
          <w:u w:val="single"/>
        </w:rPr>
      </w:pPr>
    </w:p>
    <w:p w:rsidR="00A701D3" w:rsidRPr="007D46F9" w:rsidRDefault="00A701D3">
      <w:pPr>
        <w:spacing w:after="0"/>
        <w:rPr>
          <w:rFonts w:ascii="Times New Roman" w:hAnsi="Times New Roman"/>
          <w:b/>
          <w:sz w:val="18"/>
          <w:szCs w:val="18"/>
          <w:u w:val="single"/>
        </w:rPr>
      </w:pPr>
    </w:p>
    <w:p w:rsidR="00A701D3" w:rsidRPr="007D46F9" w:rsidRDefault="00D51A0A">
      <w:pPr>
        <w:spacing w:after="0"/>
        <w:rPr>
          <w:rFonts w:ascii="Times New Roman" w:hAnsi="Times New Roman"/>
          <w:b/>
          <w:szCs w:val="18"/>
          <w:u w:val="single"/>
        </w:rPr>
      </w:pPr>
      <w:r w:rsidRPr="007D46F9">
        <w:rPr>
          <w:rFonts w:ascii="Times New Roman" w:hAnsi="Times New Roman"/>
          <w:b/>
          <w:szCs w:val="18"/>
          <w:u w:val="single"/>
        </w:rPr>
        <w:t>Prílohy</w:t>
      </w:r>
    </w:p>
    <w:p w:rsidR="00A701D3" w:rsidRPr="007D46F9" w:rsidRDefault="00D51A0A">
      <w:pPr>
        <w:pStyle w:val="Odsekzoznamu"/>
        <w:numPr>
          <w:ilvl w:val="0"/>
          <w:numId w:val="2"/>
        </w:numPr>
        <w:suppressAutoHyphens w:val="0"/>
        <w:spacing w:after="0" w:line="240" w:lineRule="auto"/>
        <w:ind w:left="284" w:hanging="284"/>
        <w:textAlignment w:val="auto"/>
        <w:rPr>
          <w:rFonts w:ascii="Times New Roman" w:hAnsi="Times New Roman"/>
          <w:sz w:val="20"/>
          <w:szCs w:val="16"/>
        </w:rPr>
      </w:pPr>
      <w:r w:rsidRPr="007D46F9">
        <w:rPr>
          <w:rFonts w:ascii="Times New Roman" w:hAnsi="Times New Roman"/>
          <w:sz w:val="20"/>
          <w:szCs w:val="16"/>
        </w:rPr>
        <w:t>stanovisko správcu toku</w:t>
      </w:r>
    </w:p>
    <w:p w:rsidR="00A701D3" w:rsidRPr="007D46F9" w:rsidRDefault="00D51A0A">
      <w:pPr>
        <w:pStyle w:val="Odsekzoznamu"/>
        <w:numPr>
          <w:ilvl w:val="0"/>
          <w:numId w:val="2"/>
        </w:numPr>
        <w:suppressAutoHyphens w:val="0"/>
        <w:spacing w:after="0" w:line="240" w:lineRule="auto"/>
        <w:ind w:left="284" w:hanging="284"/>
        <w:textAlignment w:val="auto"/>
        <w:rPr>
          <w:rFonts w:ascii="Times New Roman" w:hAnsi="Times New Roman"/>
          <w:sz w:val="20"/>
          <w:szCs w:val="16"/>
        </w:rPr>
      </w:pPr>
      <w:r w:rsidRPr="007D46F9">
        <w:rPr>
          <w:rFonts w:ascii="Times New Roman" w:hAnsi="Times New Roman"/>
          <w:sz w:val="20"/>
          <w:szCs w:val="16"/>
        </w:rPr>
        <w:t>sp</w:t>
      </w:r>
      <w:r w:rsidRPr="007D46F9">
        <w:rPr>
          <w:rFonts w:ascii="Times New Roman" w:hAnsi="Times New Roman"/>
          <w:sz w:val="20"/>
          <w:szCs w:val="16"/>
        </w:rPr>
        <w:t>ráva z hydrogeologického prieskumu (v prípade odberu podzemných vôd)</w:t>
      </w:r>
    </w:p>
    <w:p w:rsidR="00A701D3" w:rsidRPr="007D46F9" w:rsidRDefault="00D51A0A">
      <w:pPr>
        <w:pStyle w:val="Odsekzoznamu"/>
        <w:numPr>
          <w:ilvl w:val="0"/>
          <w:numId w:val="2"/>
        </w:numPr>
        <w:suppressAutoHyphens w:val="0"/>
        <w:spacing w:after="0" w:line="240" w:lineRule="auto"/>
        <w:ind w:left="284" w:hanging="284"/>
        <w:textAlignment w:val="auto"/>
        <w:rPr>
          <w:rFonts w:ascii="Times New Roman" w:hAnsi="Times New Roman"/>
          <w:sz w:val="20"/>
          <w:szCs w:val="16"/>
        </w:rPr>
      </w:pPr>
      <w:r w:rsidRPr="007D46F9">
        <w:rPr>
          <w:rFonts w:ascii="Times New Roman" w:hAnsi="Times New Roman"/>
          <w:sz w:val="20"/>
          <w:szCs w:val="16"/>
        </w:rPr>
        <w:t>stanovisko Ministerstva zdravotníctva SR v prípade, ak sa studňa bude nachádzať v ochranných pásmach prírodných liečivých zdrojov a prírodných minerálnych zdrojov</w:t>
      </w:r>
    </w:p>
    <w:p w:rsidR="00A701D3" w:rsidRPr="007D46F9" w:rsidRDefault="00A701D3">
      <w:pPr>
        <w:pStyle w:val="Odsekzoznamu"/>
        <w:suppressAutoHyphens w:val="0"/>
        <w:spacing w:after="0" w:line="240" w:lineRule="auto"/>
        <w:ind w:left="284"/>
        <w:textAlignment w:val="auto"/>
        <w:rPr>
          <w:rFonts w:ascii="Times New Roman" w:hAnsi="Times New Roman"/>
          <w:sz w:val="20"/>
          <w:szCs w:val="16"/>
        </w:rPr>
      </w:pPr>
    </w:p>
    <w:p w:rsidR="00A701D3" w:rsidRPr="007D46F9" w:rsidRDefault="00D51A0A">
      <w:pPr>
        <w:tabs>
          <w:tab w:val="left" w:pos="0"/>
        </w:tabs>
        <w:spacing w:after="80"/>
        <w:rPr>
          <w:rFonts w:ascii="Times New Roman" w:hAnsi="Times New Roman"/>
          <w:sz w:val="28"/>
        </w:rPr>
      </w:pPr>
      <w:r w:rsidRPr="007D46F9">
        <w:rPr>
          <w:rFonts w:ascii="Times New Roman" w:hAnsi="Times New Roman"/>
          <w:bCs/>
          <w:sz w:val="20"/>
          <w:szCs w:val="16"/>
        </w:rPr>
        <w:t xml:space="preserve">* </w:t>
      </w:r>
      <w:proofErr w:type="spellStart"/>
      <w:r w:rsidRPr="007D46F9">
        <w:rPr>
          <w:rFonts w:ascii="Times New Roman" w:hAnsi="Times New Roman"/>
          <w:bCs/>
          <w:sz w:val="20"/>
          <w:szCs w:val="16"/>
        </w:rPr>
        <w:t>nehodiace</w:t>
      </w:r>
      <w:proofErr w:type="spellEnd"/>
      <w:r w:rsidRPr="007D46F9">
        <w:rPr>
          <w:rFonts w:ascii="Times New Roman" w:hAnsi="Times New Roman"/>
          <w:bCs/>
          <w:sz w:val="20"/>
          <w:szCs w:val="16"/>
        </w:rPr>
        <w:t xml:space="preserve"> sa prečiark</w:t>
      </w:r>
      <w:r w:rsidRPr="007D46F9">
        <w:rPr>
          <w:rFonts w:ascii="Times New Roman" w:hAnsi="Times New Roman"/>
          <w:bCs/>
          <w:sz w:val="20"/>
          <w:szCs w:val="16"/>
        </w:rPr>
        <w:t>nuť</w:t>
      </w:r>
    </w:p>
    <w:sectPr w:rsidR="00A701D3" w:rsidRPr="007D46F9" w:rsidSect="007D46F9">
      <w:headerReference w:type="default" r:id="rId7"/>
      <w:footerReference w:type="default" r:id="rId8"/>
      <w:pgSz w:w="11906" w:h="16838"/>
      <w:pgMar w:top="1560" w:right="851" w:bottom="567" w:left="1134" w:header="284" w:footer="6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A0A" w:rsidRDefault="00D51A0A">
      <w:pPr>
        <w:spacing w:after="0" w:line="240" w:lineRule="auto"/>
      </w:pPr>
      <w:r>
        <w:separator/>
      </w:r>
    </w:p>
  </w:endnote>
  <w:endnote w:type="continuationSeparator" w:id="0">
    <w:p w:rsidR="00D51A0A" w:rsidRDefault="00D5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heSansOffice">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TheSansOffice-Bold">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6FE" w:rsidRDefault="00D51A0A">
    <w:pPr>
      <w:pStyle w:val="Pta"/>
      <w:tabs>
        <w:tab w:val="clear" w:pos="4536"/>
        <w:tab w:val="clear" w:pos="9072"/>
        <w:tab w:val="left" w:pos="735"/>
      </w:tabs>
    </w:pPr>
    <w:r>
      <w:rPr>
        <w:noProof/>
        <w:lang w:eastAsia="sk-SK"/>
      </w:rPr>
      <mc:AlternateContent>
        <mc:Choice Requires="wps">
          <w:drawing>
            <wp:anchor distT="0" distB="0" distL="114300" distR="114300" simplePos="0" relativeHeight="251662336" behindDoc="0" locked="0" layoutInCell="1" allowOverlap="1">
              <wp:simplePos x="0" y="0"/>
              <wp:positionH relativeFrom="column">
                <wp:posOffset>4528181</wp:posOffset>
              </wp:positionH>
              <wp:positionV relativeFrom="paragraph">
                <wp:posOffset>204468</wp:posOffset>
              </wp:positionV>
              <wp:extent cx="1809753" cy="572771"/>
              <wp:effectExtent l="0" t="0" r="0" b="0"/>
              <wp:wrapNone/>
              <wp:docPr id="2" name="Blok textu 5"/>
              <wp:cNvGraphicFramePr/>
              <a:graphic xmlns:a="http://schemas.openxmlformats.org/drawingml/2006/main">
                <a:graphicData uri="http://schemas.microsoft.com/office/word/2010/wordprocessingShape">
                  <wps:wsp>
                    <wps:cNvSpPr txBox="1"/>
                    <wps:spPr>
                      <a:xfrm>
                        <a:off x="0" y="0"/>
                        <a:ext cx="1809753" cy="572771"/>
                      </a:xfrm>
                      <a:prstGeom prst="rect">
                        <a:avLst/>
                      </a:prstGeom>
                      <a:solidFill>
                        <a:srgbClr val="FFFFFF"/>
                      </a:solidFill>
                      <a:ln>
                        <a:noFill/>
                        <a:prstDash/>
                      </a:ln>
                    </wps:spPr>
                    <wps:txbx>
                      <w:txbxContent>
                        <w:p w:rsidR="00EA46FE" w:rsidRDefault="00D51A0A">
                          <w:pPr>
                            <w:autoSpaceDE w:val="0"/>
                            <w:spacing w:after="0" w:line="240" w:lineRule="auto"/>
                            <w:rPr>
                              <w:rFonts w:ascii="TheSansOffice" w:hAnsi="TheSansOffice" w:cs="TheSansOffice-Bold"/>
                              <w:bCs/>
                              <w:sz w:val="16"/>
                              <w:szCs w:val="16"/>
                              <w:lang w:eastAsia="sk-SK"/>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Blok textu 5" o:spid="_x0000_s1026" type="#_x0000_t202" style="position:absolute;margin-left:356.55pt;margin-top:16.1pt;width:142.5pt;height:45.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" stroked="f">
              <v:textbox>
                <w:txbxContent>
                  <w:p w:rsidR="00EA46FE" w:rsidRDefault="00D51A0A">
                    <w:pPr>
                      <w:autoSpaceDE w:val="0"/>
                      <w:spacing w:after="0" w:line="240" w:lineRule="auto"/>
                      <w:rPr>
                        <w:rFonts w:ascii="TheSansOffice" w:hAnsi="TheSansOffice" w:cs="TheSansOffice-Bold"/>
                        <w:bCs/>
                        <w:sz w:val="16"/>
                        <w:szCs w:val="16"/>
                        <w:lang w:eastAsia="sk-SK"/>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A0A" w:rsidRDefault="00D51A0A">
      <w:pPr>
        <w:spacing w:after="0" w:line="240" w:lineRule="auto"/>
      </w:pPr>
      <w:r>
        <w:rPr>
          <w:color w:val="000000"/>
        </w:rPr>
        <w:separator/>
      </w:r>
    </w:p>
  </w:footnote>
  <w:footnote w:type="continuationSeparator" w:id="0">
    <w:p w:rsidR="00D51A0A" w:rsidRDefault="00D51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1269"/>
      <w:gridCol w:w="8302"/>
    </w:tblGrid>
    <w:tr w:rsidR="007D46F9" w:rsidRPr="007D46F9" w:rsidTr="008533B7">
      <w:trPr>
        <w:trHeight w:val="70"/>
      </w:trPr>
      <w:tc>
        <w:tcPr>
          <w:tcW w:w="1269" w:type="dxa"/>
          <w:vMerge w:val="restart"/>
          <w:tcBorders>
            <w:bottom w:val="nil"/>
          </w:tcBorders>
        </w:tcPr>
        <w:p w:rsidR="007D46F9" w:rsidRPr="007D46F9" w:rsidRDefault="007D46F9" w:rsidP="007D46F9">
          <w:pPr>
            <w:tabs>
              <w:tab w:val="center" w:pos="4536"/>
              <w:tab w:val="right" w:pos="9072"/>
            </w:tabs>
            <w:suppressAutoHyphens w:val="0"/>
            <w:overflowPunct w:val="0"/>
            <w:autoSpaceDE w:val="0"/>
            <w:adjustRightInd w:val="0"/>
            <w:spacing w:after="0" w:line="240" w:lineRule="auto"/>
            <w:rPr>
              <w:rFonts w:ascii="Times New Roman" w:eastAsia="Times New Roman" w:hAnsi="Times New Roman"/>
              <w:sz w:val="20"/>
              <w:szCs w:val="20"/>
              <w:lang w:eastAsia="sk-SK"/>
            </w:rPr>
          </w:pPr>
          <w:r w:rsidRPr="007D46F9">
            <w:rPr>
              <w:rFonts w:ascii="Times New Roman" w:eastAsia="Times New Roman" w:hAnsi="Times New Roman"/>
              <w:noProof/>
              <w:sz w:val="20"/>
              <w:szCs w:val="20"/>
              <w:lang w:val="cs-CZ" w:eastAsia="cs-CZ"/>
            </w:rPr>
            <w:drawing>
              <wp:anchor distT="0" distB="0" distL="114300" distR="114300" simplePos="0" relativeHeight="251664384" behindDoc="1" locked="0" layoutInCell="1" allowOverlap="1">
                <wp:simplePos x="0" y="0"/>
                <wp:positionH relativeFrom="column">
                  <wp:posOffset>27305</wp:posOffset>
                </wp:positionH>
                <wp:positionV relativeFrom="paragraph">
                  <wp:posOffset>-1905</wp:posOffset>
                </wp:positionV>
                <wp:extent cx="845185" cy="1005840"/>
                <wp:effectExtent l="0" t="0" r="0" b="3810"/>
                <wp:wrapNone/>
                <wp:docPr id="8" name="Obrázok 8"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1005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02" w:type="dxa"/>
          <w:tcBorders>
            <w:bottom w:val="nil"/>
          </w:tcBorders>
        </w:tcPr>
        <w:p w:rsidR="007D46F9" w:rsidRPr="007D46F9" w:rsidRDefault="007D46F9" w:rsidP="007D46F9">
          <w:pPr>
            <w:tabs>
              <w:tab w:val="center" w:pos="4536"/>
              <w:tab w:val="right" w:pos="9072"/>
            </w:tabs>
            <w:suppressAutoHyphens w:val="0"/>
            <w:overflowPunct w:val="0"/>
            <w:autoSpaceDE w:val="0"/>
            <w:adjustRightInd w:val="0"/>
            <w:spacing w:after="0" w:line="240" w:lineRule="auto"/>
            <w:rPr>
              <w:rFonts w:ascii="Times New Roman" w:eastAsia="Times New Roman" w:hAnsi="Times New Roman"/>
              <w:sz w:val="6"/>
              <w:szCs w:val="6"/>
              <w:lang w:eastAsia="sk-SK"/>
            </w:rPr>
          </w:pPr>
        </w:p>
      </w:tc>
    </w:tr>
    <w:tr w:rsidR="007D46F9" w:rsidRPr="007D46F9" w:rsidTr="008533B7">
      <w:trPr>
        <w:trHeight w:val="1418"/>
      </w:trPr>
      <w:tc>
        <w:tcPr>
          <w:tcW w:w="1269" w:type="dxa"/>
          <w:vMerge/>
          <w:tcBorders>
            <w:bottom w:val="nil"/>
          </w:tcBorders>
        </w:tcPr>
        <w:p w:rsidR="007D46F9" w:rsidRPr="007D46F9" w:rsidRDefault="007D46F9" w:rsidP="007D46F9">
          <w:pPr>
            <w:tabs>
              <w:tab w:val="center" w:pos="4536"/>
              <w:tab w:val="right" w:pos="9072"/>
            </w:tabs>
            <w:suppressAutoHyphens w:val="0"/>
            <w:overflowPunct w:val="0"/>
            <w:autoSpaceDE w:val="0"/>
            <w:adjustRightInd w:val="0"/>
            <w:spacing w:after="0" w:line="240" w:lineRule="auto"/>
            <w:rPr>
              <w:rFonts w:ascii="Times New Roman" w:eastAsia="Times New Roman" w:hAnsi="Times New Roman"/>
              <w:sz w:val="20"/>
              <w:szCs w:val="20"/>
              <w:lang w:eastAsia="sk-SK"/>
            </w:rPr>
          </w:pPr>
        </w:p>
      </w:tc>
      <w:tc>
        <w:tcPr>
          <w:tcW w:w="8302" w:type="dxa"/>
          <w:tcBorders>
            <w:bottom w:val="single" w:sz="4" w:space="0" w:color="auto"/>
          </w:tcBorders>
        </w:tcPr>
        <w:p w:rsidR="007D46F9" w:rsidRPr="007D46F9" w:rsidRDefault="007D46F9" w:rsidP="007D46F9">
          <w:pPr>
            <w:tabs>
              <w:tab w:val="center" w:pos="4536"/>
              <w:tab w:val="right" w:pos="9072"/>
            </w:tabs>
            <w:suppressAutoHyphens w:val="0"/>
            <w:overflowPunct w:val="0"/>
            <w:autoSpaceDE w:val="0"/>
            <w:adjustRightInd w:val="0"/>
            <w:spacing w:after="0" w:line="240" w:lineRule="auto"/>
            <w:jc w:val="center"/>
            <w:rPr>
              <w:rFonts w:ascii="Times New Roman" w:eastAsia="Times New Roman" w:hAnsi="Times New Roman"/>
              <w:b/>
              <w:sz w:val="50"/>
              <w:szCs w:val="50"/>
              <w:lang w:eastAsia="sk-SK"/>
            </w:rPr>
          </w:pPr>
          <w:r w:rsidRPr="007D46F9">
            <w:rPr>
              <w:rFonts w:ascii="Times New Roman" w:eastAsia="Times New Roman" w:hAnsi="Times New Roman"/>
              <w:b/>
              <w:sz w:val="50"/>
              <w:szCs w:val="50"/>
              <w:lang w:eastAsia="sk-SK"/>
            </w:rPr>
            <w:t>OBEC  ZÁRIEČIE</w:t>
          </w:r>
        </w:p>
        <w:p w:rsidR="007D46F9" w:rsidRPr="007D46F9" w:rsidRDefault="007D46F9" w:rsidP="007D46F9">
          <w:pPr>
            <w:tabs>
              <w:tab w:val="center" w:pos="4536"/>
              <w:tab w:val="right" w:pos="9072"/>
            </w:tabs>
            <w:suppressAutoHyphens w:val="0"/>
            <w:overflowPunct w:val="0"/>
            <w:autoSpaceDE w:val="0"/>
            <w:adjustRightInd w:val="0"/>
            <w:spacing w:after="0" w:line="240" w:lineRule="auto"/>
            <w:jc w:val="center"/>
            <w:rPr>
              <w:rFonts w:ascii="Times New Roman" w:eastAsia="Times New Roman" w:hAnsi="Times New Roman"/>
              <w:b/>
              <w:sz w:val="28"/>
              <w:szCs w:val="28"/>
              <w:lang w:eastAsia="sk-SK"/>
            </w:rPr>
          </w:pPr>
        </w:p>
        <w:p w:rsidR="007D46F9" w:rsidRPr="007D46F9" w:rsidRDefault="007D46F9" w:rsidP="007D46F9">
          <w:pPr>
            <w:tabs>
              <w:tab w:val="center" w:pos="4536"/>
              <w:tab w:val="right" w:pos="9072"/>
            </w:tabs>
            <w:suppressAutoHyphens w:val="0"/>
            <w:overflowPunct w:val="0"/>
            <w:autoSpaceDE w:val="0"/>
            <w:adjustRightInd w:val="0"/>
            <w:spacing w:after="0" w:line="240" w:lineRule="auto"/>
            <w:jc w:val="center"/>
            <w:rPr>
              <w:rFonts w:ascii="Times New Roman" w:eastAsia="Times New Roman" w:hAnsi="Times New Roman"/>
              <w:b/>
              <w:sz w:val="28"/>
              <w:szCs w:val="28"/>
              <w:lang w:eastAsia="sk-SK"/>
            </w:rPr>
          </w:pPr>
          <w:r w:rsidRPr="007D46F9">
            <w:rPr>
              <w:rFonts w:ascii="Times New Roman" w:eastAsia="Times New Roman" w:hAnsi="Times New Roman"/>
              <w:b/>
              <w:sz w:val="28"/>
              <w:szCs w:val="28"/>
              <w:lang w:eastAsia="sk-SK"/>
            </w:rPr>
            <w:t>Obecný úrad 190, 020 52 Záriečie</w:t>
          </w:r>
        </w:p>
        <w:p w:rsidR="007D46F9" w:rsidRPr="007D46F9" w:rsidRDefault="007D46F9" w:rsidP="007D46F9">
          <w:pPr>
            <w:tabs>
              <w:tab w:val="center" w:pos="4536"/>
              <w:tab w:val="right" w:pos="9072"/>
            </w:tabs>
            <w:suppressAutoHyphens w:val="0"/>
            <w:overflowPunct w:val="0"/>
            <w:autoSpaceDE w:val="0"/>
            <w:adjustRightInd w:val="0"/>
            <w:spacing w:after="0" w:line="240" w:lineRule="auto"/>
            <w:jc w:val="center"/>
            <w:rPr>
              <w:rFonts w:ascii="Arial" w:eastAsia="Times New Roman" w:hAnsi="Arial" w:cs="Arial"/>
              <w:sz w:val="16"/>
              <w:szCs w:val="16"/>
              <w:lang w:eastAsia="sk-SK"/>
            </w:rPr>
          </w:pPr>
        </w:p>
        <w:p w:rsidR="007D46F9" w:rsidRPr="007D46F9" w:rsidRDefault="007D46F9" w:rsidP="007D46F9">
          <w:pPr>
            <w:tabs>
              <w:tab w:val="center" w:pos="4536"/>
              <w:tab w:val="right" w:pos="9072"/>
            </w:tabs>
            <w:suppressAutoHyphens w:val="0"/>
            <w:overflowPunct w:val="0"/>
            <w:autoSpaceDE w:val="0"/>
            <w:adjustRightInd w:val="0"/>
            <w:spacing w:after="0" w:line="240" w:lineRule="auto"/>
            <w:jc w:val="center"/>
            <w:rPr>
              <w:rFonts w:ascii="Arial" w:eastAsia="Times New Roman" w:hAnsi="Arial" w:cs="Arial"/>
              <w:sz w:val="16"/>
              <w:szCs w:val="16"/>
              <w:lang w:eastAsia="sk-SK"/>
            </w:rPr>
          </w:pPr>
        </w:p>
      </w:tc>
    </w:tr>
  </w:tbl>
  <w:p w:rsidR="007D46F9" w:rsidRPr="007D46F9" w:rsidRDefault="007D46F9" w:rsidP="007D46F9">
    <w:pPr>
      <w:tabs>
        <w:tab w:val="left" w:pos="2055"/>
      </w:tabs>
      <w:suppressAutoHyphens w:val="0"/>
      <w:overflowPunct w:val="0"/>
      <w:autoSpaceDE w:val="0"/>
      <w:adjustRightInd w:val="0"/>
      <w:spacing w:after="0" w:line="240" w:lineRule="auto"/>
      <w:rPr>
        <w:rFonts w:ascii="Times New Roman" w:eastAsia="Times New Roman" w:hAnsi="Times New Roman"/>
        <w:sz w:val="20"/>
        <w:szCs w:val="20"/>
        <w:lang w:eastAsia="sk-SK"/>
      </w:rPr>
    </w:pPr>
  </w:p>
  <w:p w:rsidR="007D46F9" w:rsidRDefault="007D46F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C1DB4"/>
    <w:multiLevelType w:val="multilevel"/>
    <w:tmpl w:val="7B90D5B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A8F1AA8"/>
    <w:multiLevelType w:val="multilevel"/>
    <w:tmpl w:val="96025376"/>
    <w:styleLink w:val="RTFNum2"/>
    <w:lvl w:ilvl="0">
      <w:start w:val="1"/>
      <w:numFmt w:val="decimal"/>
      <w:lvlText w:val="%1."/>
      <w:lvlJc w:val="left"/>
      <w:pPr>
        <w:ind w:left="720" w:hanging="360"/>
      </w:pPr>
      <w:rPr>
        <w:rFonts w:ascii="Times New Roman" w:eastAsia="Times New Roman" w:hAnsi="Times New Roman" w:cs="Times New Roman"/>
        <w:color w:val="auto"/>
        <w:sz w:val="24"/>
        <w:szCs w:val="24"/>
        <w:lang w:val="sk-SK" w:eastAsia="sk-SK"/>
      </w:rPr>
    </w:lvl>
    <w:lvl w:ilvl="1">
      <w:start w:val="1"/>
      <w:numFmt w:val="lowerLetter"/>
      <w:lvlText w:val="%2."/>
      <w:lvlJc w:val="left"/>
      <w:pPr>
        <w:ind w:left="1440" w:hanging="360"/>
      </w:pPr>
      <w:rPr>
        <w:rFonts w:ascii="Times New Roman" w:eastAsia="Times New Roman" w:hAnsi="Times New Roman" w:cs="Times New Roman"/>
        <w:color w:val="auto"/>
        <w:sz w:val="24"/>
        <w:szCs w:val="24"/>
        <w:lang w:val="sk-SK" w:eastAsia="sk-SK"/>
      </w:rPr>
    </w:lvl>
    <w:lvl w:ilvl="2">
      <w:start w:val="1"/>
      <w:numFmt w:val="lowerRoman"/>
      <w:lvlText w:val="%3."/>
      <w:lvlJc w:val="right"/>
      <w:pPr>
        <w:ind w:left="2160" w:hanging="180"/>
      </w:pPr>
      <w:rPr>
        <w:rFonts w:ascii="Times New Roman" w:eastAsia="Times New Roman" w:hAnsi="Times New Roman" w:cs="Times New Roman"/>
        <w:color w:val="auto"/>
        <w:sz w:val="24"/>
        <w:szCs w:val="24"/>
        <w:lang w:val="sk-SK" w:eastAsia="sk-SK"/>
      </w:rPr>
    </w:lvl>
    <w:lvl w:ilvl="3">
      <w:start w:val="1"/>
      <w:numFmt w:val="decimal"/>
      <w:lvlText w:val="%4."/>
      <w:lvlJc w:val="left"/>
      <w:pPr>
        <w:ind w:left="2880" w:hanging="360"/>
      </w:pPr>
      <w:rPr>
        <w:rFonts w:ascii="Times New Roman" w:eastAsia="Times New Roman" w:hAnsi="Times New Roman" w:cs="Times New Roman"/>
        <w:color w:val="auto"/>
        <w:sz w:val="24"/>
        <w:szCs w:val="24"/>
        <w:lang w:val="sk-SK" w:eastAsia="sk-SK"/>
      </w:rPr>
    </w:lvl>
    <w:lvl w:ilvl="4">
      <w:start w:val="1"/>
      <w:numFmt w:val="lowerLetter"/>
      <w:lvlText w:val="%5."/>
      <w:lvlJc w:val="left"/>
      <w:pPr>
        <w:ind w:left="3600" w:hanging="360"/>
      </w:pPr>
      <w:rPr>
        <w:rFonts w:ascii="Times New Roman" w:eastAsia="Times New Roman" w:hAnsi="Times New Roman" w:cs="Times New Roman"/>
        <w:color w:val="auto"/>
        <w:sz w:val="24"/>
        <w:szCs w:val="24"/>
        <w:lang w:val="sk-SK" w:eastAsia="sk-SK"/>
      </w:rPr>
    </w:lvl>
    <w:lvl w:ilvl="5">
      <w:start w:val="1"/>
      <w:numFmt w:val="lowerRoman"/>
      <w:lvlText w:val="%6."/>
      <w:lvlJc w:val="right"/>
      <w:pPr>
        <w:ind w:left="4320" w:hanging="180"/>
      </w:pPr>
      <w:rPr>
        <w:rFonts w:ascii="Times New Roman" w:eastAsia="Times New Roman" w:hAnsi="Times New Roman" w:cs="Times New Roman"/>
        <w:color w:val="auto"/>
        <w:sz w:val="24"/>
        <w:szCs w:val="24"/>
        <w:lang w:val="sk-SK" w:eastAsia="sk-SK"/>
      </w:rPr>
    </w:lvl>
    <w:lvl w:ilvl="6">
      <w:start w:val="1"/>
      <w:numFmt w:val="decimal"/>
      <w:lvlText w:val="%7."/>
      <w:lvlJc w:val="left"/>
      <w:pPr>
        <w:ind w:left="5040" w:hanging="360"/>
      </w:pPr>
      <w:rPr>
        <w:rFonts w:ascii="Times New Roman" w:eastAsia="Times New Roman" w:hAnsi="Times New Roman" w:cs="Times New Roman"/>
        <w:color w:val="auto"/>
        <w:sz w:val="24"/>
        <w:szCs w:val="24"/>
        <w:lang w:val="sk-SK" w:eastAsia="sk-SK"/>
      </w:rPr>
    </w:lvl>
    <w:lvl w:ilvl="7">
      <w:start w:val="1"/>
      <w:numFmt w:val="lowerLetter"/>
      <w:lvlText w:val="%8."/>
      <w:lvlJc w:val="left"/>
      <w:pPr>
        <w:ind w:left="5760" w:hanging="360"/>
      </w:pPr>
      <w:rPr>
        <w:rFonts w:ascii="Times New Roman" w:eastAsia="Times New Roman" w:hAnsi="Times New Roman" w:cs="Times New Roman"/>
        <w:color w:val="auto"/>
        <w:sz w:val="24"/>
        <w:szCs w:val="24"/>
        <w:lang w:val="sk-SK" w:eastAsia="sk-SK"/>
      </w:rPr>
    </w:lvl>
    <w:lvl w:ilvl="8">
      <w:start w:val="1"/>
      <w:numFmt w:val="lowerRoman"/>
      <w:lvlText w:val="%9."/>
      <w:lvlJc w:val="right"/>
      <w:pPr>
        <w:ind w:left="6480" w:hanging="180"/>
      </w:pPr>
      <w:rPr>
        <w:rFonts w:ascii="Times New Roman" w:eastAsia="Times New Roman" w:hAnsi="Times New Roman" w:cs="Times New Roman"/>
        <w:color w:val="auto"/>
        <w:sz w:val="24"/>
        <w:szCs w:val="24"/>
        <w:lang w:val="sk-SK" w:eastAsia="sk-SK"/>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701D3"/>
    <w:rsid w:val="005358CB"/>
    <w:rsid w:val="007D46F9"/>
    <w:rsid w:val="00A701D3"/>
    <w:rsid w:val="00D51A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D75EC"/>
  <w15:docId w15:val="{82229A15-5C7F-4BDE-B48F-CCED2940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uppressAutoHyphens/>
      <w:spacing w:after="200" w:line="276" w:lineRule="auto"/>
    </w:pPr>
    <w:rPr>
      <w:sz w:val="22"/>
      <w:szCs w:val="22"/>
      <w:lang w:eastAsia="en-US"/>
    </w:rPr>
  </w:style>
  <w:style w:type="paragraph" w:styleId="Nadpis1">
    <w:name w:val="heading 1"/>
    <w:basedOn w:val="Normlny"/>
    <w:next w:val="Normlny"/>
    <w:uiPriority w:val="9"/>
    <w:qFormat/>
    <w:pPr>
      <w:keepNext/>
      <w:spacing w:after="0" w:line="240" w:lineRule="auto"/>
      <w:jc w:val="center"/>
      <w:outlineLvl w:val="0"/>
    </w:pPr>
    <w:rPr>
      <w:rFonts w:ascii="Times New Roman" w:eastAsia="Times New Roman" w:hAnsi="Times New Roman"/>
      <w:b/>
      <w:bCs/>
      <w:caps/>
      <w:sz w:val="28"/>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character" w:customStyle="1" w:styleId="HlavikaChar">
    <w:name w:val="Hlavička Char"/>
    <w:rPr>
      <w:sz w:val="22"/>
      <w:szCs w:val="22"/>
      <w:lang w:eastAsia="en-US"/>
    </w:rPr>
  </w:style>
  <w:style w:type="paragraph" w:styleId="Pta">
    <w:name w:val="footer"/>
    <w:basedOn w:val="Normlny"/>
    <w:pPr>
      <w:tabs>
        <w:tab w:val="center" w:pos="4536"/>
        <w:tab w:val="right" w:pos="9072"/>
      </w:tabs>
    </w:pPr>
  </w:style>
  <w:style w:type="character" w:customStyle="1" w:styleId="PtaChar">
    <w:name w:val="Päta Char"/>
    <w:rPr>
      <w:sz w:val="22"/>
      <w:szCs w:val="22"/>
      <w:lang w:eastAsia="en-US"/>
    </w:rPr>
  </w:style>
  <w:style w:type="paragraph" w:styleId="Textbubliny">
    <w:name w:val="Balloon Text"/>
    <w:basedOn w:val="Normlny"/>
    <w:pPr>
      <w:spacing w:after="0" w:line="240" w:lineRule="auto"/>
    </w:pPr>
    <w:rPr>
      <w:rFonts w:ascii="Tahoma" w:hAnsi="Tahoma"/>
      <w:sz w:val="16"/>
      <w:szCs w:val="16"/>
    </w:rPr>
  </w:style>
  <w:style w:type="character" w:customStyle="1" w:styleId="TextbublinyChar">
    <w:name w:val="Text bubliny Char"/>
    <w:rPr>
      <w:rFonts w:ascii="Tahoma" w:hAnsi="Tahoma" w:cs="Tahoma"/>
      <w:sz w:val="16"/>
      <w:szCs w:val="16"/>
      <w:lang w:eastAsia="en-US"/>
    </w:rPr>
  </w:style>
  <w:style w:type="paragraph" w:customStyle="1" w:styleId="nadpis3">
    <w:name w:val="nadpis 3"/>
    <w:next w:val="Normlny"/>
    <w:pPr>
      <w:widowControl w:val="0"/>
      <w:suppressAutoHyphens/>
      <w:overflowPunct w:val="0"/>
      <w:autoSpaceDE w:val="0"/>
    </w:pPr>
    <w:rPr>
      <w:rFonts w:ascii="Times New Roman" w:eastAsia="Times New Roman" w:hAnsi="Times New Roman"/>
      <w:b/>
      <w:sz w:val="24"/>
      <w:lang w:val="cs-CZ" w:eastAsia="cs-CZ"/>
    </w:rPr>
  </w:style>
  <w:style w:type="character" w:customStyle="1" w:styleId="Nadpis1Char">
    <w:name w:val="Nadpis 1 Char"/>
    <w:basedOn w:val="Predvolenpsmoodseku"/>
    <w:rPr>
      <w:rFonts w:ascii="Times New Roman" w:eastAsia="Times New Roman" w:hAnsi="Times New Roman"/>
      <w:b/>
      <w:bCs/>
      <w:caps/>
      <w:sz w:val="28"/>
      <w:szCs w:val="24"/>
    </w:rPr>
  </w:style>
  <w:style w:type="paragraph" w:styleId="Bezriadkovania">
    <w:name w:val="No Spacing"/>
    <w:pPr>
      <w:suppressAutoHyphens/>
    </w:pPr>
    <w:rPr>
      <w:rFonts w:ascii="TheSansOffice" w:hAnsi="TheSansOffice"/>
      <w:sz w:val="22"/>
      <w:szCs w:val="22"/>
      <w:lang w:eastAsia="en-US"/>
    </w:rPr>
  </w:style>
  <w:style w:type="paragraph" w:customStyle="1" w:styleId="Zkladntext">
    <w:name w:val="Základní text"/>
    <w:basedOn w:val="Normlny"/>
    <w:pPr>
      <w:widowControl w:val="0"/>
      <w:spacing w:after="0" w:line="288" w:lineRule="auto"/>
    </w:pPr>
    <w:rPr>
      <w:rFonts w:ascii="TheSansOffice" w:eastAsia="Times New Roman" w:hAnsi="TheSansOffice"/>
      <w:sz w:val="24"/>
      <w:szCs w:val="20"/>
      <w:lang w:eastAsia="ar-SA"/>
    </w:rPr>
  </w:style>
  <w:style w:type="paragraph" w:styleId="Odsekzoznamu">
    <w:name w:val="List Paragraph"/>
    <w:basedOn w:val="Normlny"/>
    <w:pPr>
      <w:ind w:left="720"/>
    </w:pPr>
    <w:rPr>
      <w:rFonts w:ascii="TheSansOffice" w:hAnsi="TheSansOffice"/>
    </w:rPr>
  </w:style>
  <w:style w:type="character" w:styleId="Hypertextovprepojenie">
    <w:name w:val="Hyperlink"/>
    <w:basedOn w:val="Predvolenpsmoodseku"/>
    <w:rPr>
      <w:color w:val="0000FF"/>
      <w:u w:val="single"/>
    </w:rPr>
  </w:style>
  <w:style w:type="paragraph" w:styleId="Zkladntext0">
    <w:name w:val="Body Text"/>
    <w:basedOn w:val="Normlny"/>
    <w:pPr>
      <w:spacing w:after="0" w:line="240" w:lineRule="auto"/>
      <w:jc w:val="center"/>
    </w:pPr>
    <w:rPr>
      <w:rFonts w:ascii="Times New Roman" w:eastAsia="Times New Roman" w:hAnsi="Times New Roman"/>
      <w:b/>
      <w:bCs/>
      <w:sz w:val="28"/>
      <w:szCs w:val="24"/>
      <w:lang w:eastAsia="sk-SK"/>
    </w:rPr>
  </w:style>
  <w:style w:type="character" w:customStyle="1" w:styleId="ZkladntextChar">
    <w:name w:val="Základný text Char"/>
    <w:basedOn w:val="Predvolenpsmoodseku"/>
    <w:rPr>
      <w:rFonts w:ascii="Times New Roman" w:eastAsia="Times New Roman" w:hAnsi="Times New Roman"/>
      <w:b/>
      <w:bCs/>
      <w:sz w:val="28"/>
      <w:szCs w:val="24"/>
    </w:rPr>
  </w:style>
  <w:style w:type="paragraph" w:customStyle="1" w:styleId="Standard">
    <w:name w:val="Standard"/>
    <w:pPr>
      <w:widowControl w:val="0"/>
      <w:suppressAutoHyphens/>
    </w:pPr>
    <w:rPr>
      <w:rFonts w:ascii="Times New Roman" w:eastAsia="Times New Roman" w:hAnsi="Times New Roman"/>
      <w:kern w:val="3"/>
      <w:sz w:val="24"/>
      <w:szCs w:val="24"/>
    </w:rPr>
  </w:style>
  <w:style w:type="numbering" w:customStyle="1" w:styleId="RTFNum2">
    <w:name w:val="RTF_Num 2"/>
    <w:basedOn w:val="Bezzoznamu"/>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ormular_02_Tahom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Formular_02_Tahoma</Template>
  <TotalTime>0</TotalTime>
  <Pages>2</Pages>
  <Words>683</Words>
  <Characters>3894</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Minko</dc:creator>
  <cp:lastModifiedBy>PECKOVÁ Andrea</cp:lastModifiedBy>
  <cp:revision>2</cp:revision>
  <cp:lastPrinted>2025-04-09T11:51:00Z</cp:lastPrinted>
  <dcterms:created xsi:type="dcterms:W3CDTF">2025-06-11T14:00:00Z</dcterms:created>
  <dcterms:modified xsi:type="dcterms:W3CDTF">2025-06-11T14:00:00Z</dcterms:modified>
</cp:coreProperties>
</file>