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DB5" w:rsidRPr="00443886" w:rsidRDefault="00152DB5" w:rsidP="00152DB5">
      <w:pPr>
        <w:pStyle w:val="Nzov"/>
        <w:spacing w:line="480" w:lineRule="auto"/>
        <w:rPr>
          <w:sz w:val="32"/>
        </w:rPr>
      </w:pPr>
    </w:p>
    <w:p w:rsidR="00152DB5" w:rsidRPr="00361AC9" w:rsidRDefault="00152DB5" w:rsidP="00152DB5">
      <w:pPr>
        <w:pStyle w:val="Nzov"/>
        <w:spacing w:line="480" w:lineRule="auto"/>
        <w:rPr>
          <w:sz w:val="32"/>
        </w:rPr>
      </w:pPr>
      <w:r w:rsidRPr="00361AC9">
        <w:rPr>
          <w:sz w:val="32"/>
        </w:rPr>
        <w:t xml:space="preserve">VŠEOBECNE ZÁVÄZNÉ NARIADENIE </w:t>
      </w:r>
    </w:p>
    <w:p w:rsidR="00152DB5" w:rsidRPr="0001724C" w:rsidRDefault="00152DB5" w:rsidP="00152DB5">
      <w:pPr>
        <w:pStyle w:val="Nzov"/>
        <w:spacing w:line="480" w:lineRule="auto"/>
        <w:rPr>
          <w:sz w:val="32"/>
          <w:lang w:val="sk-SK"/>
        </w:rPr>
      </w:pPr>
      <w:r w:rsidRPr="00361AC9">
        <w:rPr>
          <w:sz w:val="32"/>
        </w:rPr>
        <w:t xml:space="preserve">OBCE ZÁRIEČIE č. </w:t>
      </w:r>
      <w:r w:rsidR="00F06959">
        <w:rPr>
          <w:sz w:val="32"/>
          <w:lang w:val="sk-SK"/>
        </w:rPr>
        <w:t xml:space="preserve"> </w:t>
      </w:r>
      <w:r w:rsidRPr="00361AC9">
        <w:rPr>
          <w:sz w:val="32"/>
        </w:rPr>
        <w:t>/20</w:t>
      </w:r>
      <w:r w:rsidR="0001724C">
        <w:rPr>
          <w:sz w:val="32"/>
          <w:lang w:val="sk-SK"/>
        </w:rPr>
        <w:t>20</w:t>
      </w:r>
    </w:p>
    <w:p w:rsidR="00152DB5" w:rsidRDefault="00152DB5" w:rsidP="00152DB5">
      <w:pPr>
        <w:pStyle w:val="Zkladntext"/>
        <w:rPr>
          <w:sz w:val="32"/>
          <w:szCs w:val="32"/>
        </w:rPr>
      </w:pPr>
    </w:p>
    <w:p w:rsidR="00152DB5" w:rsidRDefault="00152DB5" w:rsidP="00152DB5">
      <w:pPr>
        <w:pStyle w:val="Zkladntext"/>
        <w:rPr>
          <w:sz w:val="32"/>
          <w:szCs w:val="32"/>
        </w:rPr>
      </w:pPr>
    </w:p>
    <w:p w:rsidR="00152DB5" w:rsidRPr="00F52C61" w:rsidRDefault="00152DB5" w:rsidP="00152DB5">
      <w:pPr>
        <w:suppressAutoHyphens w:val="0"/>
        <w:autoSpaceDE w:val="0"/>
        <w:autoSpaceDN w:val="0"/>
        <w:adjustRightInd w:val="0"/>
        <w:jc w:val="center"/>
        <w:rPr>
          <w:sz w:val="32"/>
          <w:szCs w:val="32"/>
          <w:lang w:eastAsia="sk-SK"/>
        </w:rPr>
      </w:pPr>
      <w:r w:rsidRPr="00152DB5">
        <w:rPr>
          <w:sz w:val="32"/>
          <w:szCs w:val="32"/>
        </w:rPr>
        <w:t>o</w:t>
      </w:r>
      <w:r w:rsidR="00F06959">
        <w:rPr>
          <w:sz w:val="32"/>
          <w:szCs w:val="32"/>
        </w:rPr>
        <w:t> </w:t>
      </w:r>
      <w:r w:rsidRPr="00152DB5">
        <w:rPr>
          <w:sz w:val="32"/>
          <w:szCs w:val="32"/>
        </w:rPr>
        <w:t>miestno</w:t>
      </w:r>
      <w:r w:rsidR="00F06959">
        <w:rPr>
          <w:sz w:val="32"/>
          <w:szCs w:val="32"/>
        </w:rPr>
        <w:t>m poplatku za komunálne odpady a drobné stavebné odpady</w:t>
      </w:r>
      <w:r>
        <w:t xml:space="preserve"> </w:t>
      </w:r>
    </w:p>
    <w:p w:rsidR="00152DB5" w:rsidRPr="00361AC9" w:rsidRDefault="00152DB5" w:rsidP="00152DB5">
      <w:pPr>
        <w:pStyle w:val="Zkladntext"/>
        <w:rPr>
          <w:sz w:val="32"/>
          <w:szCs w:val="32"/>
        </w:rPr>
      </w:pPr>
    </w:p>
    <w:p w:rsidR="00152DB5" w:rsidRPr="00971DCD" w:rsidRDefault="00152DB5" w:rsidP="00152DB5">
      <w:pPr>
        <w:pStyle w:val="Nzov"/>
        <w:rPr>
          <w:b w:val="0"/>
          <w:sz w:val="32"/>
        </w:rPr>
      </w:pPr>
    </w:p>
    <w:p w:rsidR="00152DB5" w:rsidRPr="00971DCD" w:rsidRDefault="00152DB5" w:rsidP="00152DB5">
      <w:pPr>
        <w:pStyle w:val="Nzov"/>
        <w:rPr>
          <w:sz w:val="32"/>
        </w:rPr>
      </w:pPr>
    </w:p>
    <w:p w:rsidR="00152DB5" w:rsidRPr="00F52C61" w:rsidRDefault="00152DB5" w:rsidP="00152DB5">
      <w:pPr>
        <w:pStyle w:val="Nzov"/>
        <w:rPr>
          <w:rFonts w:ascii="Times New Roman" w:hAnsi="Times New Roman"/>
          <w:b w:val="0"/>
          <w:sz w:val="32"/>
          <w:szCs w:val="32"/>
        </w:rPr>
      </w:pPr>
      <w:r w:rsidRPr="00F52C61">
        <w:rPr>
          <w:rFonts w:ascii="Times New Roman" w:hAnsi="Times New Roman"/>
          <w:b w:val="0"/>
          <w:sz w:val="32"/>
          <w:szCs w:val="32"/>
        </w:rPr>
        <w:t>Toto VZN bolo schválené Obecným zastupiteľstvom</w:t>
      </w:r>
    </w:p>
    <w:p w:rsidR="00152DB5" w:rsidRPr="00F52C61" w:rsidRDefault="00152DB5" w:rsidP="00152DB5">
      <w:pPr>
        <w:pStyle w:val="Nzov"/>
        <w:rPr>
          <w:rFonts w:ascii="Times New Roman" w:hAnsi="Times New Roman"/>
          <w:b w:val="0"/>
          <w:sz w:val="32"/>
          <w:szCs w:val="32"/>
        </w:rPr>
      </w:pPr>
      <w:r w:rsidRPr="00F52C61">
        <w:rPr>
          <w:rFonts w:ascii="Times New Roman" w:hAnsi="Times New Roman"/>
          <w:b w:val="0"/>
          <w:sz w:val="32"/>
          <w:szCs w:val="32"/>
        </w:rPr>
        <w:t xml:space="preserve"> obce Záriečie dňa </w:t>
      </w:r>
      <w:r>
        <w:rPr>
          <w:rFonts w:ascii="Times New Roman" w:hAnsi="Times New Roman"/>
          <w:b w:val="0"/>
          <w:sz w:val="32"/>
          <w:szCs w:val="32"/>
          <w:lang w:val="sk-SK"/>
        </w:rPr>
        <w:t xml:space="preserve"> </w:t>
      </w:r>
      <w:r w:rsidR="0001724C">
        <w:rPr>
          <w:rFonts w:ascii="Times New Roman" w:hAnsi="Times New Roman"/>
          <w:b w:val="0"/>
          <w:sz w:val="32"/>
          <w:szCs w:val="32"/>
          <w:lang w:val="sk-SK"/>
        </w:rPr>
        <w:t>..............</w:t>
      </w:r>
      <w:r w:rsidRPr="00F52C61">
        <w:rPr>
          <w:rFonts w:ascii="Times New Roman" w:hAnsi="Times New Roman"/>
          <w:b w:val="0"/>
          <w:sz w:val="32"/>
          <w:szCs w:val="32"/>
        </w:rPr>
        <w:t xml:space="preserve"> uznesením č.</w:t>
      </w:r>
      <w:r w:rsidR="0001724C">
        <w:rPr>
          <w:rFonts w:ascii="Times New Roman" w:hAnsi="Times New Roman"/>
          <w:b w:val="0"/>
          <w:sz w:val="32"/>
          <w:szCs w:val="32"/>
          <w:lang w:val="sk-SK"/>
        </w:rPr>
        <w:t>...............</w:t>
      </w:r>
      <w:r w:rsidRPr="00F52C61">
        <w:rPr>
          <w:rFonts w:ascii="Times New Roman" w:hAnsi="Times New Roman"/>
          <w:b w:val="0"/>
          <w:sz w:val="32"/>
          <w:szCs w:val="32"/>
        </w:rPr>
        <w:t xml:space="preserve"> </w:t>
      </w:r>
    </w:p>
    <w:p w:rsidR="00152DB5" w:rsidRPr="00F52C61" w:rsidRDefault="00152DB5" w:rsidP="00152DB5">
      <w:pPr>
        <w:pStyle w:val="Nzov"/>
        <w:rPr>
          <w:rFonts w:ascii="Times New Roman" w:hAnsi="Times New Roman"/>
          <w:sz w:val="32"/>
          <w:szCs w:val="32"/>
        </w:rPr>
      </w:pPr>
    </w:p>
    <w:p w:rsidR="00152DB5" w:rsidRPr="0001724C" w:rsidRDefault="00152DB5" w:rsidP="00152DB5">
      <w:pPr>
        <w:pStyle w:val="Nzov"/>
        <w:rPr>
          <w:rFonts w:ascii="Times New Roman" w:hAnsi="Times New Roman"/>
          <w:b w:val="0"/>
          <w:sz w:val="32"/>
          <w:szCs w:val="32"/>
          <w:lang w:val="sk-SK"/>
        </w:rPr>
      </w:pPr>
      <w:r w:rsidRPr="00F52C61">
        <w:rPr>
          <w:rFonts w:ascii="Times New Roman" w:hAnsi="Times New Roman"/>
          <w:b w:val="0"/>
          <w:sz w:val="32"/>
          <w:szCs w:val="32"/>
        </w:rPr>
        <w:t>Návrh VZN bol podľa §6 ods.3 zákona č. 369/1990 Zb. vyvesený na úradnej tabuli v obci od</w:t>
      </w:r>
      <w:r w:rsidR="00F06959">
        <w:rPr>
          <w:rFonts w:ascii="Times New Roman" w:hAnsi="Times New Roman"/>
          <w:b w:val="0"/>
          <w:sz w:val="32"/>
          <w:szCs w:val="32"/>
          <w:lang w:val="sk-SK"/>
        </w:rPr>
        <w:t xml:space="preserve"> </w:t>
      </w:r>
      <w:r w:rsidR="0001724C">
        <w:rPr>
          <w:rFonts w:ascii="Times New Roman" w:hAnsi="Times New Roman"/>
          <w:b w:val="0"/>
          <w:sz w:val="32"/>
          <w:szCs w:val="32"/>
          <w:lang w:val="sk-SK"/>
        </w:rPr>
        <w:t>12</w:t>
      </w:r>
      <w:r w:rsidRPr="00F52C61">
        <w:rPr>
          <w:rFonts w:ascii="Times New Roman" w:hAnsi="Times New Roman"/>
          <w:b w:val="0"/>
          <w:sz w:val="32"/>
          <w:szCs w:val="32"/>
        </w:rPr>
        <w:t>.</w:t>
      </w:r>
      <w:r w:rsidR="004D6827">
        <w:rPr>
          <w:rFonts w:ascii="Times New Roman" w:hAnsi="Times New Roman"/>
          <w:b w:val="0"/>
          <w:sz w:val="32"/>
          <w:szCs w:val="32"/>
          <w:lang w:val="sk-SK"/>
        </w:rPr>
        <w:t>1</w:t>
      </w:r>
      <w:r w:rsidR="0001724C">
        <w:rPr>
          <w:rFonts w:ascii="Times New Roman" w:hAnsi="Times New Roman"/>
          <w:b w:val="0"/>
          <w:sz w:val="32"/>
          <w:szCs w:val="32"/>
          <w:lang w:val="sk-SK"/>
        </w:rPr>
        <w:t>1</w:t>
      </w:r>
      <w:r w:rsidR="004D6827">
        <w:rPr>
          <w:rFonts w:ascii="Times New Roman" w:hAnsi="Times New Roman"/>
          <w:b w:val="0"/>
          <w:sz w:val="32"/>
          <w:szCs w:val="32"/>
          <w:lang w:val="sk-SK"/>
        </w:rPr>
        <w:t>.</w:t>
      </w:r>
      <w:r w:rsidRPr="00F52C61">
        <w:rPr>
          <w:rFonts w:ascii="Times New Roman" w:hAnsi="Times New Roman"/>
          <w:b w:val="0"/>
          <w:sz w:val="32"/>
          <w:szCs w:val="32"/>
        </w:rPr>
        <w:t>20</w:t>
      </w:r>
      <w:r w:rsidR="0001724C">
        <w:rPr>
          <w:rFonts w:ascii="Times New Roman" w:hAnsi="Times New Roman"/>
          <w:b w:val="0"/>
          <w:sz w:val="32"/>
          <w:szCs w:val="32"/>
          <w:lang w:val="sk-SK"/>
        </w:rPr>
        <w:t>20</w:t>
      </w:r>
      <w:r w:rsidRPr="00F52C61">
        <w:rPr>
          <w:rFonts w:ascii="Times New Roman" w:hAnsi="Times New Roman"/>
          <w:b w:val="0"/>
          <w:sz w:val="32"/>
          <w:szCs w:val="32"/>
        </w:rPr>
        <w:t xml:space="preserve">  do </w:t>
      </w:r>
      <w:r w:rsidR="00074EB4">
        <w:rPr>
          <w:rFonts w:ascii="Times New Roman" w:hAnsi="Times New Roman"/>
          <w:b w:val="0"/>
          <w:sz w:val="32"/>
          <w:szCs w:val="32"/>
          <w:lang w:val="sk-SK"/>
        </w:rPr>
        <w:t xml:space="preserve"> </w:t>
      </w:r>
      <w:r w:rsidR="0001724C">
        <w:rPr>
          <w:rFonts w:ascii="Times New Roman" w:hAnsi="Times New Roman"/>
          <w:b w:val="0"/>
          <w:sz w:val="32"/>
          <w:szCs w:val="32"/>
          <w:lang w:val="sk-SK"/>
        </w:rPr>
        <w:t>27</w:t>
      </w:r>
      <w:r w:rsidR="004D6827">
        <w:rPr>
          <w:rFonts w:ascii="Times New Roman" w:hAnsi="Times New Roman"/>
          <w:b w:val="0"/>
          <w:sz w:val="32"/>
          <w:szCs w:val="32"/>
          <w:lang w:val="sk-SK"/>
        </w:rPr>
        <w:t>.11.</w:t>
      </w:r>
      <w:r w:rsidRPr="00F52C61">
        <w:rPr>
          <w:rFonts w:ascii="Times New Roman" w:hAnsi="Times New Roman"/>
          <w:b w:val="0"/>
          <w:sz w:val="32"/>
          <w:szCs w:val="32"/>
        </w:rPr>
        <w:t>20</w:t>
      </w:r>
      <w:r w:rsidR="0001724C">
        <w:rPr>
          <w:rFonts w:ascii="Times New Roman" w:hAnsi="Times New Roman"/>
          <w:b w:val="0"/>
          <w:sz w:val="32"/>
          <w:szCs w:val="32"/>
          <w:lang w:val="sk-SK"/>
        </w:rPr>
        <w:t>20</w:t>
      </w:r>
    </w:p>
    <w:p w:rsidR="00152DB5" w:rsidRPr="00F52C61" w:rsidRDefault="00152DB5" w:rsidP="00152DB5">
      <w:pPr>
        <w:pStyle w:val="Nzov"/>
        <w:rPr>
          <w:rFonts w:ascii="Times New Roman" w:hAnsi="Times New Roman"/>
          <w:b w:val="0"/>
          <w:sz w:val="32"/>
          <w:szCs w:val="32"/>
        </w:rPr>
      </w:pPr>
    </w:p>
    <w:p w:rsidR="00152DB5" w:rsidRPr="00F52C61" w:rsidRDefault="00152DB5" w:rsidP="00152DB5">
      <w:pPr>
        <w:pStyle w:val="Nzov"/>
        <w:rPr>
          <w:rFonts w:ascii="Times New Roman" w:hAnsi="Times New Roman"/>
          <w:b w:val="0"/>
          <w:sz w:val="32"/>
          <w:szCs w:val="32"/>
          <w:lang w:val="sk-SK"/>
        </w:rPr>
      </w:pPr>
      <w:r w:rsidRPr="00F52C61">
        <w:rPr>
          <w:rFonts w:ascii="Times New Roman" w:hAnsi="Times New Roman"/>
          <w:b w:val="0"/>
          <w:sz w:val="32"/>
          <w:szCs w:val="32"/>
        </w:rPr>
        <w:t xml:space="preserve">Toto VZN bolo podľa §6 ods.8. zákona č. 369/1990 Zb. vyvesené na úradnej tabuli v obci dňa </w:t>
      </w:r>
      <w:r w:rsidR="0001724C">
        <w:rPr>
          <w:rFonts w:ascii="Times New Roman" w:hAnsi="Times New Roman"/>
          <w:b w:val="0"/>
          <w:sz w:val="32"/>
          <w:szCs w:val="32"/>
          <w:lang w:val="sk-SK"/>
        </w:rPr>
        <w:t>................</w:t>
      </w:r>
      <w:r w:rsidR="00074EB4">
        <w:rPr>
          <w:rFonts w:ascii="Times New Roman" w:hAnsi="Times New Roman"/>
          <w:b w:val="0"/>
          <w:sz w:val="32"/>
          <w:szCs w:val="32"/>
          <w:lang w:val="sk-SK"/>
        </w:rPr>
        <w:t xml:space="preserve"> </w:t>
      </w:r>
      <w:r w:rsidRPr="00F52C61">
        <w:rPr>
          <w:rFonts w:ascii="Times New Roman" w:hAnsi="Times New Roman"/>
          <w:b w:val="0"/>
          <w:sz w:val="32"/>
          <w:szCs w:val="32"/>
        </w:rPr>
        <w:t xml:space="preserve"> a zvesené dňa</w:t>
      </w:r>
      <w:r w:rsidR="005A54D4">
        <w:rPr>
          <w:rFonts w:ascii="Times New Roman" w:hAnsi="Times New Roman"/>
          <w:b w:val="0"/>
          <w:sz w:val="32"/>
          <w:szCs w:val="32"/>
          <w:lang w:val="sk-SK"/>
        </w:rPr>
        <w:t xml:space="preserve"> </w:t>
      </w:r>
      <w:r w:rsidR="0001724C">
        <w:rPr>
          <w:rFonts w:ascii="Times New Roman" w:hAnsi="Times New Roman"/>
          <w:b w:val="0"/>
          <w:sz w:val="32"/>
          <w:szCs w:val="32"/>
          <w:lang w:val="sk-SK"/>
        </w:rPr>
        <w:t>........</w:t>
      </w:r>
      <w:r w:rsidR="005A54D4">
        <w:rPr>
          <w:rFonts w:ascii="Times New Roman" w:hAnsi="Times New Roman"/>
          <w:b w:val="0"/>
          <w:sz w:val="32"/>
          <w:szCs w:val="32"/>
          <w:lang w:val="sk-SK"/>
        </w:rPr>
        <w:t>12</w:t>
      </w:r>
      <w:r>
        <w:rPr>
          <w:rFonts w:ascii="Times New Roman" w:hAnsi="Times New Roman"/>
          <w:b w:val="0"/>
          <w:sz w:val="32"/>
          <w:szCs w:val="32"/>
          <w:lang w:val="sk-SK"/>
        </w:rPr>
        <w:t>.</w:t>
      </w:r>
      <w:r w:rsidR="0001724C">
        <w:rPr>
          <w:rFonts w:ascii="Times New Roman" w:hAnsi="Times New Roman"/>
          <w:b w:val="0"/>
          <w:sz w:val="32"/>
          <w:szCs w:val="32"/>
          <w:lang w:val="sk-SK"/>
        </w:rPr>
        <w:t>2020</w:t>
      </w:r>
    </w:p>
    <w:p w:rsidR="00152DB5" w:rsidRPr="00F52C61" w:rsidRDefault="00152DB5" w:rsidP="00152DB5">
      <w:pPr>
        <w:pStyle w:val="Nzov"/>
        <w:rPr>
          <w:rFonts w:ascii="Times New Roman" w:hAnsi="Times New Roman"/>
          <w:b w:val="0"/>
          <w:sz w:val="32"/>
          <w:szCs w:val="32"/>
        </w:rPr>
      </w:pPr>
    </w:p>
    <w:p w:rsidR="00152DB5" w:rsidRPr="00F52C61" w:rsidRDefault="00152DB5" w:rsidP="00152DB5">
      <w:pPr>
        <w:pStyle w:val="Nzov"/>
        <w:rPr>
          <w:rFonts w:ascii="Times New Roman" w:hAnsi="Times New Roman"/>
          <w:sz w:val="32"/>
          <w:szCs w:val="32"/>
        </w:rPr>
      </w:pPr>
      <w:r>
        <w:rPr>
          <w:rFonts w:ascii="Times New Roman" w:hAnsi="Times New Roman"/>
          <w:b w:val="0"/>
          <w:sz w:val="32"/>
          <w:szCs w:val="32"/>
        </w:rPr>
        <w:t xml:space="preserve">Účinnosť nadobudlo dňa  </w:t>
      </w:r>
      <w:r w:rsidR="00074EB4">
        <w:rPr>
          <w:rFonts w:ascii="Times New Roman" w:hAnsi="Times New Roman"/>
          <w:b w:val="0"/>
          <w:sz w:val="32"/>
          <w:szCs w:val="32"/>
          <w:lang w:val="sk-SK"/>
        </w:rPr>
        <w:t>01</w:t>
      </w:r>
      <w:r w:rsidRPr="00F52C61">
        <w:rPr>
          <w:rFonts w:ascii="Times New Roman" w:hAnsi="Times New Roman"/>
          <w:b w:val="0"/>
          <w:sz w:val="32"/>
          <w:szCs w:val="32"/>
          <w:lang w:val="sk-SK"/>
        </w:rPr>
        <w:t>.</w:t>
      </w:r>
      <w:r w:rsidR="0001724C">
        <w:rPr>
          <w:rFonts w:ascii="Times New Roman" w:hAnsi="Times New Roman"/>
          <w:b w:val="0"/>
          <w:sz w:val="32"/>
          <w:szCs w:val="32"/>
          <w:lang w:val="sk-SK"/>
        </w:rPr>
        <w:t>01.2021</w:t>
      </w:r>
    </w:p>
    <w:p w:rsidR="00152DB5" w:rsidRPr="00F52C61" w:rsidRDefault="00152DB5" w:rsidP="00152DB5">
      <w:pPr>
        <w:pStyle w:val="Nzov"/>
        <w:rPr>
          <w:rFonts w:ascii="Times New Roman" w:hAnsi="Times New Roman"/>
          <w:sz w:val="32"/>
          <w:szCs w:val="32"/>
        </w:rPr>
      </w:pPr>
    </w:p>
    <w:p w:rsidR="00152DB5" w:rsidRPr="00F52C61" w:rsidRDefault="00152DB5" w:rsidP="00152DB5">
      <w:pPr>
        <w:pStyle w:val="Nzov"/>
        <w:rPr>
          <w:rFonts w:ascii="Times New Roman" w:hAnsi="Times New Roman"/>
          <w:sz w:val="32"/>
          <w:szCs w:val="32"/>
        </w:rPr>
      </w:pPr>
    </w:p>
    <w:p w:rsidR="00152DB5" w:rsidRPr="00C9728D" w:rsidRDefault="00152DB5" w:rsidP="00152DB5">
      <w:pPr>
        <w:jc w:val="both"/>
        <w:rPr>
          <w:szCs w:val="24"/>
        </w:rPr>
      </w:pPr>
    </w:p>
    <w:p w:rsidR="00152DB5" w:rsidRPr="00C9728D" w:rsidRDefault="00152DB5" w:rsidP="00152DB5">
      <w:pPr>
        <w:jc w:val="both"/>
        <w:rPr>
          <w:szCs w:val="24"/>
        </w:rPr>
      </w:pPr>
    </w:p>
    <w:p w:rsidR="00152DB5" w:rsidRPr="00C9728D" w:rsidRDefault="00152DB5" w:rsidP="00152DB5">
      <w:pPr>
        <w:jc w:val="both"/>
        <w:rPr>
          <w:szCs w:val="24"/>
        </w:rPr>
      </w:pPr>
    </w:p>
    <w:p w:rsidR="00152DB5" w:rsidRPr="00C9728D" w:rsidRDefault="00152DB5" w:rsidP="00152DB5">
      <w:pPr>
        <w:pStyle w:val="Nzov"/>
        <w:jc w:val="both"/>
        <w:rPr>
          <w:rFonts w:ascii="Times New Roman" w:hAnsi="Times New Roman"/>
          <w:sz w:val="24"/>
          <w:szCs w:val="24"/>
        </w:rPr>
      </w:pPr>
    </w:p>
    <w:p w:rsidR="00152DB5" w:rsidRPr="00C9728D" w:rsidRDefault="00152DB5" w:rsidP="00152DB5">
      <w:pPr>
        <w:pStyle w:val="Nzov"/>
        <w:jc w:val="both"/>
        <w:rPr>
          <w:rFonts w:ascii="Times New Roman" w:hAnsi="Times New Roman"/>
          <w:sz w:val="24"/>
          <w:szCs w:val="24"/>
        </w:rPr>
      </w:pPr>
    </w:p>
    <w:p w:rsidR="00A46C91" w:rsidRDefault="00A46C91"/>
    <w:p w:rsidR="00152DB5" w:rsidRDefault="00152DB5"/>
    <w:p w:rsidR="00152DB5" w:rsidRDefault="00152DB5"/>
    <w:p w:rsidR="00152DB5" w:rsidRDefault="00152DB5"/>
    <w:p w:rsidR="00152DB5" w:rsidRDefault="00152DB5"/>
    <w:p w:rsidR="00152DB5" w:rsidRDefault="00152DB5"/>
    <w:p w:rsidR="00152DB5" w:rsidRDefault="00152DB5"/>
    <w:p w:rsidR="00152DB5" w:rsidRDefault="00152DB5"/>
    <w:p w:rsidR="00152DB5" w:rsidRDefault="00152DB5"/>
    <w:p w:rsidR="00152DB5" w:rsidRDefault="00152DB5"/>
    <w:p w:rsidR="00152DB5" w:rsidRDefault="00152DB5"/>
    <w:p w:rsidR="00152DB5" w:rsidRDefault="00152DB5"/>
    <w:p w:rsidR="00152DB5" w:rsidRDefault="00152DB5">
      <w:r>
        <w:lastRenderedPageBreak/>
        <w:t xml:space="preserve">Obecné zastupiteľstvo obce Záriečie vo veciach územnej samosprávy v zmysle §4 ods. 5 písm. a/ bod 4 zákona č. 369/1990 Zbierky o obecnom zriadení v znení neskorších právny predpisov </w:t>
      </w:r>
    </w:p>
    <w:p w:rsidR="00152DB5" w:rsidRDefault="00152DB5" w:rsidP="00152DB5">
      <w:pPr>
        <w:jc w:val="center"/>
      </w:pPr>
      <w:r>
        <w:t>v y d á v a  t o t o</w:t>
      </w:r>
    </w:p>
    <w:p w:rsidR="00F06959" w:rsidRDefault="00F06959"/>
    <w:p w:rsidR="00152DB5" w:rsidRDefault="00152DB5">
      <w:r>
        <w:t>Všeobecne záväzné nariadenie č. /20</w:t>
      </w:r>
      <w:r w:rsidR="0001724C">
        <w:t>20</w:t>
      </w:r>
      <w:r>
        <w:t xml:space="preserve"> o</w:t>
      </w:r>
      <w:r w:rsidR="00F06959">
        <w:t> miestnom poplatku za komunálne odpady a drobné stavebné odpady</w:t>
      </w:r>
      <w:r>
        <w:t>.</w:t>
      </w:r>
    </w:p>
    <w:p w:rsidR="00152DB5" w:rsidRDefault="00152DB5"/>
    <w:p w:rsidR="00152DB5" w:rsidRPr="00152DB5" w:rsidRDefault="00152DB5" w:rsidP="00152DB5">
      <w:pPr>
        <w:jc w:val="center"/>
        <w:rPr>
          <w:b/>
        </w:rPr>
      </w:pPr>
      <w:r w:rsidRPr="00152DB5">
        <w:rPr>
          <w:b/>
        </w:rPr>
        <w:t>Č</w:t>
      </w:r>
      <w:r w:rsidR="00F06959">
        <w:rPr>
          <w:b/>
        </w:rPr>
        <w:t>lánok  1</w:t>
      </w:r>
    </w:p>
    <w:p w:rsidR="00F06959" w:rsidRDefault="00F06959" w:rsidP="00152DB5">
      <w:pPr>
        <w:jc w:val="center"/>
      </w:pPr>
    </w:p>
    <w:p w:rsidR="00F06959" w:rsidRDefault="00F06959" w:rsidP="00F06959">
      <w:pPr>
        <w:jc w:val="both"/>
      </w:pPr>
      <w:r>
        <w:t>Všeobecne záväzné nariadenie ( ďalej len „VZN“) upravuje podmienky ukladania miestneho poplatku za komunálne odpady a drobné stavebné odpady ( ďalej len „ miestny poplatok“) na území obce Záriečie.</w:t>
      </w:r>
    </w:p>
    <w:p w:rsidR="00F06959" w:rsidRDefault="00F06959" w:rsidP="00F06959">
      <w:pPr>
        <w:jc w:val="center"/>
        <w:rPr>
          <w:b/>
        </w:rPr>
      </w:pPr>
      <w:r>
        <w:rPr>
          <w:b/>
        </w:rPr>
        <w:t>Článok 2</w:t>
      </w:r>
    </w:p>
    <w:p w:rsidR="00F06959" w:rsidRDefault="00580EDA" w:rsidP="00F06959">
      <w:pPr>
        <w:jc w:val="center"/>
        <w:rPr>
          <w:b/>
        </w:rPr>
      </w:pPr>
      <w:r>
        <w:rPr>
          <w:b/>
        </w:rPr>
        <w:t>Základné ustanovenia</w:t>
      </w:r>
    </w:p>
    <w:p w:rsidR="00580EDA" w:rsidRDefault="00580EDA" w:rsidP="00F06959">
      <w:pPr>
        <w:jc w:val="center"/>
        <w:rPr>
          <w:b/>
        </w:rPr>
      </w:pPr>
    </w:p>
    <w:p w:rsidR="009A1392" w:rsidRPr="009A1392" w:rsidRDefault="009A1392" w:rsidP="009A1392">
      <w:pPr>
        <w:widowControl/>
        <w:shd w:val="clear" w:color="auto" w:fill="FFFFFF"/>
        <w:suppressAutoHyphens w:val="0"/>
        <w:jc w:val="both"/>
        <w:rPr>
          <w:szCs w:val="24"/>
          <w:lang w:eastAsia="sk-SK"/>
        </w:rPr>
      </w:pPr>
      <w:r>
        <w:t>1)</w:t>
      </w:r>
      <w:r>
        <w:tab/>
      </w:r>
      <w:r w:rsidRPr="009A1392">
        <w:rPr>
          <w:szCs w:val="24"/>
          <w:lang w:eastAsia="sk-SK"/>
        </w:rPr>
        <w:t>Poplatok sa platí za</w:t>
      </w:r>
      <w:r>
        <w:rPr>
          <w:szCs w:val="24"/>
          <w:lang w:eastAsia="sk-SK"/>
        </w:rPr>
        <w:t>:</w:t>
      </w:r>
    </w:p>
    <w:p w:rsidR="009A1392" w:rsidRPr="009A1392" w:rsidRDefault="009A1392" w:rsidP="009A1392">
      <w:pPr>
        <w:widowControl/>
        <w:shd w:val="clear" w:color="auto" w:fill="FFFFFF"/>
        <w:suppressAutoHyphens w:val="0"/>
        <w:jc w:val="both"/>
        <w:rPr>
          <w:szCs w:val="24"/>
          <w:lang w:eastAsia="sk-SK"/>
        </w:rPr>
      </w:pPr>
      <w:r w:rsidRPr="009A1392">
        <w:rPr>
          <w:szCs w:val="24"/>
          <w:lang w:eastAsia="sk-SK"/>
        </w:rPr>
        <w:t>a)</w:t>
      </w:r>
      <w:r>
        <w:rPr>
          <w:szCs w:val="24"/>
          <w:lang w:eastAsia="sk-SK"/>
        </w:rPr>
        <w:t xml:space="preserve">  </w:t>
      </w:r>
      <w:r w:rsidRPr="009A1392">
        <w:rPr>
          <w:szCs w:val="24"/>
          <w:lang w:eastAsia="sk-SK"/>
        </w:rPr>
        <w:t>činnosti nakladania so zmesovým komunálnym odpadom,</w:t>
      </w:r>
    </w:p>
    <w:p w:rsidR="00724069" w:rsidRPr="00724069" w:rsidRDefault="009A1392" w:rsidP="00724069">
      <w:pPr>
        <w:widowControl/>
        <w:suppressAutoHyphens w:val="0"/>
        <w:jc w:val="both"/>
        <w:rPr>
          <w:szCs w:val="24"/>
          <w:highlight w:val="cyan"/>
          <w:lang w:eastAsia="sk-SK"/>
        </w:rPr>
      </w:pPr>
      <w:r w:rsidRPr="00724069">
        <w:rPr>
          <w:szCs w:val="24"/>
          <w:highlight w:val="cyan"/>
          <w:lang w:eastAsia="sk-SK"/>
        </w:rPr>
        <w:t>b)</w:t>
      </w:r>
      <w:r w:rsidR="00724069" w:rsidRPr="00724069">
        <w:rPr>
          <w:szCs w:val="24"/>
          <w:highlight w:val="cyan"/>
          <w:lang w:eastAsia="sk-SK"/>
        </w:rPr>
        <w:t xml:space="preserve"> činnosti nakladania s biologicky rozložiteľným komunálnym odpadom, okrem biologicky rozložiteľného komunálneho odpadu zo záhrad a parkov od poplatníkov podľa odseku 2 písm. b) a c),</w:t>
      </w:r>
    </w:p>
    <w:p w:rsidR="00724069" w:rsidRPr="00724069" w:rsidRDefault="00724069" w:rsidP="00724069">
      <w:pPr>
        <w:widowControl/>
        <w:suppressAutoHyphens w:val="0"/>
        <w:jc w:val="both"/>
        <w:rPr>
          <w:szCs w:val="24"/>
          <w:highlight w:val="cyan"/>
          <w:lang w:eastAsia="sk-SK"/>
        </w:rPr>
      </w:pPr>
      <w:r w:rsidRPr="00724069">
        <w:rPr>
          <w:szCs w:val="24"/>
          <w:highlight w:val="cyan"/>
          <w:lang w:eastAsia="sk-SK"/>
        </w:rPr>
        <w:t>c) triedený zber zložiek komunálneho odpadu, na ktoré sa nevzťahuje rozšírená zodpovednosť výrobcov, od poplatníkov podľa odseku 2 písm. a),</w:t>
      </w:r>
    </w:p>
    <w:p w:rsidR="00724069" w:rsidRPr="00724069" w:rsidRDefault="00724069" w:rsidP="00724069">
      <w:pPr>
        <w:widowControl/>
        <w:shd w:val="clear" w:color="auto" w:fill="FFFFFF"/>
        <w:suppressAutoHyphens w:val="0"/>
        <w:jc w:val="both"/>
        <w:rPr>
          <w:szCs w:val="24"/>
          <w:lang w:eastAsia="sk-SK"/>
        </w:rPr>
      </w:pPr>
      <w:r w:rsidRPr="00724069">
        <w:rPr>
          <w:szCs w:val="24"/>
          <w:highlight w:val="cyan"/>
          <w:lang w:eastAsia="sk-SK"/>
        </w:rPr>
        <w:t>d) náklady spôsobené nedôsledným triedením oddelene zbieraných zložiek komunálneho odpadu, na ktoré sa vzťahuje rozšírená zodpovednosť výrobcov a</w:t>
      </w:r>
    </w:p>
    <w:p w:rsidR="009A1392" w:rsidRPr="009A1392" w:rsidRDefault="009A1392" w:rsidP="009A1392">
      <w:pPr>
        <w:widowControl/>
        <w:shd w:val="clear" w:color="auto" w:fill="FFFFFF"/>
        <w:suppressAutoHyphens w:val="0"/>
        <w:jc w:val="both"/>
        <w:rPr>
          <w:szCs w:val="24"/>
          <w:lang w:eastAsia="sk-SK"/>
        </w:rPr>
      </w:pPr>
      <w:r w:rsidRPr="009A1392">
        <w:rPr>
          <w:szCs w:val="24"/>
          <w:lang w:eastAsia="sk-SK"/>
        </w:rPr>
        <w:t>e)</w:t>
      </w:r>
      <w:r>
        <w:rPr>
          <w:szCs w:val="24"/>
          <w:lang w:eastAsia="sk-SK"/>
        </w:rPr>
        <w:t xml:space="preserve">  </w:t>
      </w:r>
      <w:r w:rsidRPr="009A1392">
        <w:rPr>
          <w:szCs w:val="24"/>
          <w:lang w:eastAsia="sk-SK"/>
        </w:rPr>
        <w:t>náklady presahujúce výšku obvyklých nákladov podľa osobitného predpisu,</w:t>
      </w:r>
    </w:p>
    <w:p w:rsidR="009A1392" w:rsidRPr="009A1392" w:rsidRDefault="009A1392" w:rsidP="009A1392">
      <w:pPr>
        <w:widowControl/>
        <w:shd w:val="clear" w:color="auto" w:fill="FFFFFF"/>
        <w:suppressAutoHyphens w:val="0"/>
        <w:jc w:val="both"/>
        <w:rPr>
          <w:szCs w:val="24"/>
          <w:lang w:eastAsia="sk-SK"/>
        </w:rPr>
      </w:pPr>
      <w:r w:rsidRPr="009A1392">
        <w:rPr>
          <w:szCs w:val="24"/>
          <w:lang w:eastAsia="sk-SK"/>
        </w:rPr>
        <w:t>f)</w:t>
      </w:r>
      <w:r>
        <w:rPr>
          <w:szCs w:val="24"/>
          <w:lang w:eastAsia="sk-SK"/>
        </w:rPr>
        <w:t xml:space="preserve">  </w:t>
      </w:r>
      <w:r w:rsidRPr="009A1392">
        <w:rPr>
          <w:szCs w:val="24"/>
          <w:lang w:eastAsia="sk-SK"/>
        </w:rPr>
        <w:t>činnosti nakladania s drobným stavebným odpadom, ak v obci nebol zavedený množstvový zber drobného stavebného odpadu.</w:t>
      </w:r>
    </w:p>
    <w:p w:rsidR="009A1392" w:rsidRDefault="009A1392" w:rsidP="009A1392">
      <w:pPr>
        <w:jc w:val="both"/>
      </w:pPr>
    </w:p>
    <w:p w:rsidR="009A1392" w:rsidRDefault="009A1392" w:rsidP="009A1392">
      <w:pPr>
        <w:jc w:val="both"/>
      </w:pPr>
      <w:r>
        <w:t>2)</w:t>
      </w:r>
      <w:r>
        <w:tab/>
        <w:t xml:space="preserve">Poplatok platí poplatník, ktorým je </w:t>
      </w:r>
    </w:p>
    <w:p w:rsidR="00C10BE0" w:rsidRPr="00C10BE0" w:rsidRDefault="00C10BE0" w:rsidP="00C10BE0">
      <w:pPr>
        <w:widowControl/>
        <w:shd w:val="clear" w:color="auto" w:fill="FFFFFF"/>
        <w:suppressAutoHyphens w:val="0"/>
        <w:jc w:val="both"/>
        <w:rPr>
          <w:szCs w:val="24"/>
          <w:lang w:eastAsia="sk-SK"/>
        </w:rPr>
      </w:pPr>
      <w:r w:rsidRPr="00C10BE0">
        <w:rPr>
          <w:szCs w:val="24"/>
          <w:lang w:eastAsia="sk-SK"/>
        </w:rPr>
        <w:t>a)  fyzická osoba, ktorá má v obci trvalý pobyt alebo prechodný pobyt</w:t>
      </w:r>
      <w:r>
        <w:rPr>
          <w:szCs w:val="24"/>
          <w:lang w:eastAsia="sk-SK"/>
        </w:rPr>
        <w:t xml:space="preserve"> </w:t>
      </w:r>
      <w:r w:rsidRPr="00C10BE0">
        <w:rPr>
          <w:szCs w:val="24"/>
          <w:lang w:eastAsia="sk-SK"/>
        </w:rPr>
        <w:t>alebo ktorá je na území obce oprávnená užívať alebo užíva byt, nebytový priestor, pozemnú stavbu</w:t>
      </w:r>
      <w:r>
        <w:rPr>
          <w:szCs w:val="24"/>
          <w:lang w:eastAsia="sk-SK"/>
        </w:rPr>
        <w:t xml:space="preserve"> </w:t>
      </w:r>
      <w:r w:rsidRPr="00C10BE0">
        <w:rPr>
          <w:szCs w:val="24"/>
          <w:lang w:eastAsia="sk-SK"/>
        </w:rPr>
        <w:t> alebo jej časť, alebo objekt, ktorý nie je stavbou, alebo záhradu,</w:t>
      </w:r>
      <w:r>
        <w:rPr>
          <w:szCs w:val="24"/>
          <w:lang w:eastAsia="sk-SK"/>
        </w:rPr>
        <w:t xml:space="preserve"> </w:t>
      </w:r>
      <w:r w:rsidRPr="00C10BE0">
        <w:rPr>
          <w:szCs w:val="24"/>
          <w:lang w:eastAsia="sk-SK"/>
        </w:rPr>
        <w:t> vinicu,</w:t>
      </w:r>
      <w:r>
        <w:rPr>
          <w:szCs w:val="24"/>
          <w:lang w:eastAsia="sk-SK"/>
        </w:rPr>
        <w:t xml:space="preserve"> </w:t>
      </w:r>
      <w:r w:rsidRPr="00C10BE0">
        <w:rPr>
          <w:szCs w:val="24"/>
          <w:lang w:eastAsia="sk-SK"/>
        </w:rPr>
        <w:t> ovocný sad, trvalý trávny porast</w:t>
      </w:r>
      <w:r>
        <w:rPr>
          <w:szCs w:val="24"/>
          <w:lang w:eastAsia="sk-SK"/>
        </w:rPr>
        <w:t xml:space="preserve"> </w:t>
      </w:r>
      <w:r w:rsidRPr="00C10BE0">
        <w:rPr>
          <w:szCs w:val="24"/>
          <w:lang w:eastAsia="sk-SK"/>
        </w:rPr>
        <w:t> na iný účel ako na podnikanie, pozemok v zastavanom území obce okrem lesného pozemku</w:t>
      </w:r>
      <w:r>
        <w:rPr>
          <w:szCs w:val="24"/>
          <w:lang w:eastAsia="sk-SK"/>
        </w:rPr>
        <w:t xml:space="preserve"> </w:t>
      </w:r>
      <w:r w:rsidRPr="00C10BE0">
        <w:rPr>
          <w:szCs w:val="24"/>
          <w:lang w:eastAsia="sk-SK"/>
        </w:rPr>
        <w:t> a pozemku, ktorý je evidovaný v katastri nehnuteľností ako vodná plocha</w:t>
      </w:r>
      <w:r>
        <w:rPr>
          <w:szCs w:val="24"/>
          <w:lang w:eastAsia="sk-SK"/>
        </w:rPr>
        <w:t xml:space="preserve"> </w:t>
      </w:r>
      <w:r w:rsidRPr="00C10BE0">
        <w:rPr>
          <w:szCs w:val="24"/>
          <w:lang w:eastAsia="sk-SK"/>
        </w:rPr>
        <w:t> (ďalej len „nehnuteľnosť“),</w:t>
      </w:r>
    </w:p>
    <w:p w:rsidR="00C10BE0" w:rsidRPr="00C10BE0" w:rsidRDefault="00C10BE0" w:rsidP="00C10BE0">
      <w:pPr>
        <w:widowControl/>
        <w:shd w:val="clear" w:color="auto" w:fill="FFFFFF"/>
        <w:suppressAutoHyphens w:val="0"/>
        <w:jc w:val="both"/>
        <w:rPr>
          <w:szCs w:val="24"/>
          <w:lang w:eastAsia="sk-SK"/>
        </w:rPr>
      </w:pPr>
      <w:r w:rsidRPr="00C10BE0">
        <w:rPr>
          <w:szCs w:val="24"/>
          <w:lang w:eastAsia="sk-SK"/>
        </w:rPr>
        <w:t>b)  právnická osoba, ktorá je oprávnená užívať alebo užíva nehnuteľnosť nachádzajúcu sa na území obce na iný účel ako na podnikanie,</w:t>
      </w:r>
    </w:p>
    <w:p w:rsidR="00C10BE0" w:rsidRPr="00C10BE0" w:rsidRDefault="00C10BE0" w:rsidP="00C10BE0">
      <w:pPr>
        <w:widowControl/>
        <w:shd w:val="clear" w:color="auto" w:fill="FFFFFF"/>
        <w:suppressAutoHyphens w:val="0"/>
        <w:jc w:val="both"/>
        <w:rPr>
          <w:szCs w:val="24"/>
          <w:lang w:eastAsia="sk-SK"/>
        </w:rPr>
      </w:pPr>
      <w:r w:rsidRPr="00C10BE0">
        <w:rPr>
          <w:szCs w:val="24"/>
          <w:lang w:eastAsia="sk-SK"/>
        </w:rPr>
        <w:t>c)  podnikateľ, ktorý je oprávnený užívať alebo užíva nehnuteľnosť nachádzajúcu sa na území obce na účel podnikania.</w:t>
      </w:r>
    </w:p>
    <w:p w:rsidR="00C10BE0" w:rsidRPr="00724069" w:rsidRDefault="00C10BE0" w:rsidP="00724069">
      <w:pPr>
        <w:widowControl/>
        <w:suppressAutoHyphens w:val="0"/>
        <w:jc w:val="both"/>
        <w:rPr>
          <w:szCs w:val="24"/>
          <w:lang w:eastAsia="sk-SK"/>
        </w:rPr>
      </w:pPr>
      <w:r w:rsidRPr="00C10BE0">
        <w:rPr>
          <w:szCs w:val="24"/>
          <w:shd w:val="clear" w:color="auto" w:fill="FFFFFF"/>
        </w:rPr>
        <w:t>3)</w:t>
      </w:r>
      <w:r w:rsidRPr="00C10BE0">
        <w:rPr>
          <w:szCs w:val="24"/>
          <w:shd w:val="clear" w:color="auto" w:fill="FFFFFF"/>
        </w:rPr>
        <w:tab/>
        <w:t>Ak má osoba podľa odseku 2 písm. a) v obci súčasne trvalý pobyt a prechodný pobyt, poplatok platí iba z dôvodu trvalého pobytu. Ak má osoba podľa odseku 2 písm. a) v obci trvalý pobyt alebo prechodný pobyt a súčasne je oprávnená užívať alebo užíva nehnuteľnosť na iný účel ako na podnikanie, poplatok platí iba z dôvodu trvalého pobytu alebo prechodného pobytu. Ak má osoba podľa odseku 2 písm. a) v obci trvalý pobyt alebo prechodný pobyt a súčasne je podľa odseku 2 písm. c) fyzickou osobou oprávnenou na podnikanie a miestom podnikania je miesto jej trvalého pobytu alebo prechodného pobytu a v tomto mieste nemá zriadenú prevádzkareň, poplatok platí iba raz z dôvodu trvalého pobytu alebo prechodného pobytu.</w:t>
      </w:r>
      <w:r w:rsidR="00724069" w:rsidRPr="00724069">
        <w:rPr>
          <w:rFonts w:ascii="Segoe UI" w:hAnsi="Segoe UI" w:cs="Segoe UI"/>
          <w:color w:val="494949"/>
          <w:sz w:val="21"/>
          <w:szCs w:val="21"/>
          <w:shd w:val="clear" w:color="auto" w:fill="D6F9D9"/>
        </w:rPr>
        <w:t xml:space="preserve"> </w:t>
      </w:r>
      <w:r w:rsidR="00724069" w:rsidRPr="00724069">
        <w:rPr>
          <w:szCs w:val="24"/>
          <w:highlight w:val="cyan"/>
          <w:shd w:val="clear" w:color="auto" w:fill="D6F9D9"/>
        </w:rPr>
        <w:t xml:space="preserve">Ak poplatník nemá v obci trvalý pobyt ani prechodný pobyt a je oprávnený na území obce užívať alebo užíva viac nehnuteľností, poplatok platí a poplatníkom je len raz. </w:t>
      </w:r>
    </w:p>
    <w:p w:rsidR="00C10BE0" w:rsidRPr="00C10BE0" w:rsidRDefault="00C10BE0" w:rsidP="00C10BE0">
      <w:pPr>
        <w:widowControl/>
        <w:shd w:val="clear" w:color="auto" w:fill="FFFFFF"/>
        <w:suppressAutoHyphens w:val="0"/>
        <w:jc w:val="both"/>
        <w:rPr>
          <w:szCs w:val="24"/>
          <w:lang w:eastAsia="sk-SK"/>
        </w:rPr>
      </w:pPr>
      <w:r>
        <w:rPr>
          <w:szCs w:val="24"/>
          <w:lang w:eastAsia="sk-SK"/>
        </w:rPr>
        <w:lastRenderedPageBreak/>
        <w:t>4</w:t>
      </w:r>
      <w:r w:rsidRPr="00C10BE0">
        <w:rPr>
          <w:szCs w:val="24"/>
          <w:lang w:eastAsia="sk-SK"/>
        </w:rPr>
        <w:t>)</w:t>
      </w:r>
      <w:r w:rsidRPr="00C10BE0">
        <w:rPr>
          <w:szCs w:val="24"/>
          <w:lang w:eastAsia="sk-SK"/>
        </w:rPr>
        <w:tab/>
        <w:t>Poplatok od poplatníka v ustanovenej výške pre obec vyberá a za vybraný poplatok ručí</w:t>
      </w:r>
    </w:p>
    <w:p w:rsidR="00C10BE0" w:rsidRPr="00C10BE0" w:rsidRDefault="00C10BE0" w:rsidP="00C10BE0">
      <w:pPr>
        <w:widowControl/>
        <w:shd w:val="clear" w:color="auto" w:fill="FFFFFF"/>
        <w:suppressAutoHyphens w:val="0"/>
        <w:jc w:val="both"/>
        <w:rPr>
          <w:szCs w:val="24"/>
          <w:lang w:eastAsia="sk-SK"/>
        </w:rPr>
      </w:pPr>
      <w:r w:rsidRPr="00C10BE0">
        <w:rPr>
          <w:szCs w:val="24"/>
          <w:lang w:eastAsia="sk-SK"/>
        </w:rPr>
        <w:t>a)  vlastník nehnuteľnosti; ak je nehnuteľnosť v spoluvlastníctve viacerých spoluvlastníkov alebo ak ide o bytový dom, poplatok vyberá a za vybraný poplatok ručí zástupca alebo správca určený spoluvlastníkmi, ak s výberom poplatku zástupca alebo správca súhlasí,</w:t>
      </w:r>
    </w:p>
    <w:p w:rsidR="00C10BE0" w:rsidRPr="00C10BE0" w:rsidRDefault="00C10BE0" w:rsidP="00C10BE0">
      <w:pPr>
        <w:widowControl/>
        <w:shd w:val="clear" w:color="auto" w:fill="FFFFFF"/>
        <w:suppressAutoHyphens w:val="0"/>
        <w:jc w:val="both"/>
        <w:rPr>
          <w:szCs w:val="24"/>
          <w:lang w:eastAsia="sk-SK"/>
        </w:rPr>
      </w:pPr>
      <w:r w:rsidRPr="00C10BE0">
        <w:rPr>
          <w:szCs w:val="24"/>
          <w:lang w:eastAsia="sk-SK"/>
        </w:rPr>
        <w:t>b)  správca, ak je vlastníkom nehnuteľnosti štát, vyšší územný celok alebo obec (ďalej len „platiteľ“).</w:t>
      </w:r>
    </w:p>
    <w:p w:rsidR="009A1392" w:rsidRDefault="00C10BE0" w:rsidP="00C10BE0">
      <w:pPr>
        <w:ind w:firstLine="708"/>
        <w:jc w:val="both"/>
        <w:rPr>
          <w:szCs w:val="24"/>
          <w:shd w:val="clear" w:color="auto" w:fill="FFFFFF"/>
        </w:rPr>
      </w:pPr>
      <w:r w:rsidRPr="00C10BE0">
        <w:rPr>
          <w:szCs w:val="24"/>
          <w:shd w:val="clear" w:color="auto" w:fill="FFFFFF"/>
        </w:rPr>
        <w:t>Platiteľ a poplatník sa môžu písomne dohodnúť, že poplatok obci odvedie priamo poplatník; za odvedenie poplatku obci ručí platiteľ.</w:t>
      </w:r>
    </w:p>
    <w:p w:rsidR="00C10BE0" w:rsidRPr="00C10BE0" w:rsidRDefault="00C10BE0" w:rsidP="00C10BE0">
      <w:pPr>
        <w:ind w:firstLine="708"/>
        <w:jc w:val="both"/>
        <w:rPr>
          <w:szCs w:val="24"/>
        </w:rPr>
      </w:pPr>
      <w:r w:rsidRPr="00C10BE0">
        <w:rPr>
          <w:szCs w:val="24"/>
          <w:shd w:val="clear" w:color="auto" w:fill="FFFFFF"/>
        </w:rPr>
        <w:t>Poplatková povinnosť vzniká dňom, ktorým nastane skutočnosť uvedená v odseku 2, a zaniká dňom, ktorým táto skutočnosť zanikne.</w:t>
      </w:r>
    </w:p>
    <w:p w:rsidR="00C10BE0" w:rsidRDefault="00C10BE0" w:rsidP="009A1392">
      <w:pPr>
        <w:jc w:val="center"/>
        <w:rPr>
          <w:b/>
        </w:rPr>
      </w:pPr>
    </w:p>
    <w:p w:rsidR="00152DB5" w:rsidRPr="00C10BE0" w:rsidRDefault="00C10BE0" w:rsidP="009A1392">
      <w:pPr>
        <w:jc w:val="center"/>
        <w:rPr>
          <w:b/>
        </w:rPr>
      </w:pPr>
      <w:r>
        <w:rPr>
          <w:b/>
        </w:rPr>
        <w:t>Článok 3</w:t>
      </w:r>
    </w:p>
    <w:p w:rsidR="00C10BE0" w:rsidRPr="00580EDA" w:rsidRDefault="00C10BE0" w:rsidP="00C10BE0">
      <w:pPr>
        <w:jc w:val="center"/>
        <w:rPr>
          <w:b/>
        </w:rPr>
      </w:pPr>
      <w:r w:rsidRPr="00580EDA">
        <w:rPr>
          <w:b/>
        </w:rPr>
        <w:t>Sadzba poplatku</w:t>
      </w:r>
    </w:p>
    <w:p w:rsidR="00580EDA" w:rsidRDefault="00580EDA" w:rsidP="00C10BE0">
      <w:pPr>
        <w:jc w:val="both"/>
      </w:pPr>
    </w:p>
    <w:p w:rsidR="00C10BE0" w:rsidRPr="00BB29BE" w:rsidRDefault="00C10BE0" w:rsidP="00C10BE0">
      <w:pPr>
        <w:jc w:val="both"/>
      </w:pPr>
      <w:r w:rsidRPr="00BB29BE">
        <w:t xml:space="preserve">1) </w:t>
      </w:r>
      <w:r w:rsidR="00D134F0">
        <w:tab/>
      </w:r>
      <w:r w:rsidRPr="00BB29BE">
        <w:t>Sadzba poplatku :</w:t>
      </w:r>
    </w:p>
    <w:p w:rsidR="00C10BE0" w:rsidRPr="00BB29BE" w:rsidRDefault="00C10BE0" w:rsidP="00C10BE0">
      <w:pPr>
        <w:jc w:val="both"/>
      </w:pPr>
      <w:r w:rsidRPr="00BB29BE">
        <w:t xml:space="preserve">a) pre pravidelný vývoz </w:t>
      </w:r>
      <w:r w:rsidRPr="00724069">
        <w:rPr>
          <w:highlight w:val="cyan"/>
        </w:rPr>
        <w:t xml:space="preserve">je  </w:t>
      </w:r>
      <w:r w:rsidR="005A54D4" w:rsidRPr="00724069">
        <w:rPr>
          <w:highlight w:val="cyan"/>
        </w:rPr>
        <w:t>0,079</w:t>
      </w:r>
      <w:r w:rsidR="00AE54ED" w:rsidRPr="00724069">
        <w:rPr>
          <w:highlight w:val="cyan"/>
        </w:rPr>
        <w:t>4</w:t>
      </w:r>
      <w:r w:rsidR="00724069">
        <w:rPr>
          <w:highlight w:val="cyan"/>
        </w:rPr>
        <w:t>53</w:t>
      </w:r>
      <w:r w:rsidR="005A54D4">
        <w:t xml:space="preserve"> eura </w:t>
      </w:r>
      <w:r w:rsidRPr="00BB29BE">
        <w:t xml:space="preserve"> za osobu a kalendárny deň, čo je  </w:t>
      </w:r>
      <w:r w:rsidR="005A54D4" w:rsidRPr="00724069">
        <w:rPr>
          <w:highlight w:val="cyan"/>
        </w:rPr>
        <w:t xml:space="preserve">29,00 </w:t>
      </w:r>
      <w:r w:rsidRPr="00724069">
        <w:rPr>
          <w:highlight w:val="cyan"/>
        </w:rPr>
        <w:t>€/</w:t>
      </w:r>
      <w:r w:rsidRPr="00BB29BE">
        <w:t>osobu/rok,</w:t>
      </w:r>
    </w:p>
    <w:p w:rsidR="00C10BE0" w:rsidRPr="00BB29BE" w:rsidRDefault="00C10BE0" w:rsidP="00C10BE0">
      <w:pPr>
        <w:jc w:val="both"/>
      </w:pPr>
      <w:r w:rsidRPr="00BB29BE">
        <w:t>b) pre neobývané domy, rekreačné, záhradne domčeky, chaty</w:t>
      </w:r>
      <w:r w:rsidR="008512B3" w:rsidRPr="008512B3">
        <w:rPr>
          <w:szCs w:val="24"/>
          <w:lang w:eastAsia="sk-SK"/>
        </w:rPr>
        <w:t xml:space="preserve"> </w:t>
      </w:r>
      <w:r w:rsidR="008512B3" w:rsidRPr="00C10BE0">
        <w:rPr>
          <w:szCs w:val="24"/>
          <w:lang w:eastAsia="sk-SK"/>
        </w:rPr>
        <w:t>alebo záhradu,</w:t>
      </w:r>
      <w:r w:rsidR="008512B3">
        <w:rPr>
          <w:szCs w:val="24"/>
          <w:lang w:eastAsia="sk-SK"/>
        </w:rPr>
        <w:t xml:space="preserve"> </w:t>
      </w:r>
      <w:r w:rsidR="008512B3" w:rsidRPr="00C10BE0">
        <w:rPr>
          <w:szCs w:val="24"/>
          <w:lang w:eastAsia="sk-SK"/>
        </w:rPr>
        <w:t> vinicu,</w:t>
      </w:r>
      <w:r w:rsidR="008512B3">
        <w:rPr>
          <w:szCs w:val="24"/>
          <w:lang w:eastAsia="sk-SK"/>
        </w:rPr>
        <w:t xml:space="preserve"> </w:t>
      </w:r>
      <w:r w:rsidR="008512B3" w:rsidRPr="00C10BE0">
        <w:rPr>
          <w:szCs w:val="24"/>
          <w:lang w:eastAsia="sk-SK"/>
        </w:rPr>
        <w:t> ovocný sad, trvalý trávny porast</w:t>
      </w:r>
      <w:r w:rsidR="008512B3">
        <w:rPr>
          <w:szCs w:val="24"/>
          <w:lang w:eastAsia="sk-SK"/>
        </w:rPr>
        <w:t xml:space="preserve"> </w:t>
      </w:r>
      <w:r w:rsidR="008512B3" w:rsidRPr="00C10BE0">
        <w:rPr>
          <w:szCs w:val="24"/>
          <w:lang w:eastAsia="sk-SK"/>
        </w:rPr>
        <w:t> na iný účel ako na podnikanie</w:t>
      </w:r>
      <w:r w:rsidRPr="00BB29BE">
        <w:t xml:space="preserve">  </w:t>
      </w:r>
      <w:r w:rsidRPr="008512B3">
        <w:rPr>
          <w:highlight w:val="cyan"/>
        </w:rPr>
        <w:t xml:space="preserve">je </w:t>
      </w:r>
      <w:r w:rsidR="008512B3">
        <w:rPr>
          <w:highlight w:val="cyan"/>
        </w:rPr>
        <w:t>0,0</w:t>
      </w:r>
      <w:r w:rsidR="005A54D4" w:rsidRPr="008512B3">
        <w:rPr>
          <w:highlight w:val="cyan"/>
        </w:rPr>
        <w:t>4</w:t>
      </w:r>
      <w:r w:rsidR="008512B3">
        <w:rPr>
          <w:highlight w:val="cyan"/>
        </w:rPr>
        <w:t>109</w:t>
      </w:r>
      <w:r w:rsidR="00AE54ED" w:rsidRPr="008512B3">
        <w:rPr>
          <w:highlight w:val="cyan"/>
        </w:rPr>
        <w:t>6</w:t>
      </w:r>
      <w:r w:rsidRPr="00BB29BE">
        <w:t xml:space="preserve"> za osobu a kalendárny deň, čo je  </w:t>
      </w:r>
      <w:r w:rsidR="005A54D4">
        <w:t xml:space="preserve"> </w:t>
      </w:r>
      <w:r w:rsidR="008512B3" w:rsidRPr="008512B3">
        <w:rPr>
          <w:highlight w:val="cyan"/>
        </w:rPr>
        <w:t>15</w:t>
      </w:r>
      <w:r w:rsidR="005A54D4" w:rsidRPr="008512B3">
        <w:rPr>
          <w:highlight w:val="cyan"/>
        </w:rPr>
        <w:t>,00</w:t>
      </w:r>
      <w:r w:rsidR="005A54D4">
        <w:t xml:space="preserve"> </w:t>
      </w:r>
      <w:r w:rsidRPr="00BB29BE">
        <w:t xml:space="preserve">€/rok, </w:t>
      </w:r>
    </w:p>
    <w:p w:rsidR="00C10BE0" w:rsidRPr="00BB29BE" w:rsidRDefault="00C10BE0" w:rsidP="00C10BE0">
      <w:pPr>
        <w:jc w:val="both"/>
      </w:pPr>
      <w:r w:rsidRPr="00BB29BE">
        <w:t xml:space="preserve">d) pre drobný stavebný odpad, na ktorý si producent objedná veľkoobjemový kontajner </w:t>
      </w:r>
      <w:r w:rsidR="00580EDA">
        <w:t xml:space="preserve">(čo je množstvový zber) sa  </w:t>
      </w:r>
      <w:r w:rsidR="003B54F3">
        <w:t>vystaví faktúra</w:t>
      </w:r>
      <w:r w:rsidRPr="00BB29BE">
        <w:t xml:space="preserve"> v plnej výške vynaložených nákladov spojených s odvozom a uložením odpadov na riadenej skládke.</w:t>
      </w:r>
    </w:p>
    <w:p w:rsidR="00C10BE0" w:rsidRDefault="00C10BE0" w:rsidP="003B54F3">
      <w:r>
        <w:t xml:space="preserve">e) za drobný stavebný odpad odovzdaný v priestoroch </w:t>
      </w:r>
      <w:r w:rsidR="003B54F3">
        <w:t xml:space="preserve">Zberného dvora v Lúkach </w:t>
      </w:r>
      <w:r>
        <w:t xml:space="preserve"> podľa skutočne odovzdaného </w:t>
      </w:r>
      <w:r w:rsidR="003B54F3">
        <w:t xml:space="preserve">množstva </w:t>
      </w:r>
      <w:r w:rsidR="004D39EE">
        <w:t>a vynaložených nákladov spojených s odvozom a uložením na riadenej skládke.</w:t>
      </w:r>
    </w:p>
    <w:p w:rsidR="00152DB5" w:rsidRDefault="00152DB5" w:rsidP="003A33A5">
      <w:pPr>
        <w:jc w:val="both"/>
      </w:pPr>
    </w:p>
    <w:p w:rsidR="00152DB5" w:rsidRDefault="00333633" w:rsidP="00333633">
      <w:pPr>
        <w:jc w:val="center"/>
        <w:rPr>
          <w:b/>
        </w:rPr>
      </w:pPr>
      <w:r>
        <w:rPr>
          <w:b/>
        </w:rPr>
        <w:t>Článok 4</w:t>
      </w:r>
    </w:p>
    <w:p w:rsidR="00333633" w:rsidRDefault="00333633" w:rsidP="00333633">
      <w:pPr>
        <w:jc w:val="center"/>
        <w:rPr>
          <w:b/>
        </w:rPr>
      </w:pPr>
      <w:r>
        <w:rPr>
          <w:b/>
        </w:rPr>
        <w:t>Určenie poplatku</w:t>
      </w:r>
    </w:p>
    <w:p w:rsidR="003A33A5" w:rsidRDefault="003A33A5" w:rsidP="00333633">
      <w:pPr>
        <w:jc w:val="center"/>
        <w:rPr>
          <w:b/>
        </w:rPr>
      </w:pPr>
    </w:p>
    <w:p w:rsidR="00333633" w:rsidRPr="003E2EE5" w:rsidRDefault="00333633" w:rsidP="00333633">
      <w:pPr>
        <w:jc w:val="both"/>
      </w:pPr>
      <w:r w:rsidRPr="003E2EE5">
        <w:t xml:space="preserve">1) </w:t>
      </w:r>
      <w:r w:rsidR="00D134F0">
        <w:tab/>
      </w:r>
      <w:r w:rsidRPr="003E2EE5">
        <w:t>Keďže v obci Záriečie nie je zavedený množstvový zber obec určuje poplatok ako :</w:t>
      </w:r>
    </w:p>
    <w:p w:rsidR="00333633" w:rsidRPr="003E2EE5" w:rsidRDefault="00333633" w:rsidP="00333633">
      <w:pPr>
        <w:shd w:val="clear" w:color="auto" w:fill="FFFFFF"/>
        <w:spacing w:line="231" w:lineRule="atLeast"/>
        <w:jc w:val="both"/>
      </w:pPr>
      <w:r w:rsidRPr="003E2EE5">
        <w:t>a) súčin sadzby poplatku a počtu kalendárnych dní v zdaňovacom období, počas ktorých má alebo bude mať poplatník podľa</w:t>
      </w:r>
      <w:r w:rsidRPr="003E2EE5">
        <w:rPr>
          <w:rStyle w:val="apple-converted-space"/>
        </w:rPr>
        <w:t> </w:t>
      </w:r>
      <w:hyperlink r:id="rId5" w:anchor="paragraf-77.odsek-2" w:history="1">
        <w:r>
          <w:rPr>
            <w:rStyle w:val="Hypertextovprepojenie"/>
            <w:i/>
            <w:iCs/>
          </w:rPr>
          <w:t>čl.2</w:t>
        </w:r>
        <w:r w:rsidRPr="003E2EE5">
          <w:rPr>
            <w:rStyle w:val="Hypertextovprepojenie"/>
            <w:i/>
            <w:iCs/>
          </w:rPr>
          <w:t xml:space="preserve"> ods. 2 písm. a)</w:t>
        </w:r>
      </w:hyperlink>
      <w:r w:rsidRPr="003E2EE5">
        <w:rPr>
          <w:rStyle w:val="apple-converted-space"/>
        </w:rPr>
        <w:t> </w:t>
      </w:r>
      <w:r w:rsidRPr="003E2EE5">
        <w:t>v obci trvalý pobyt alebo prechodný pobyt alebo počas ktorých nehnuteľnosť užíva alebo je oprávnený ju užívať, alebo</w:t>
      </w:r>
    </w:p>
    <w:p w:rsidR="00333633" w:rsidRDefault="00333633" w:rsidP="00333633">
      <w:pPr>
        <w:shd w:val="clear" w:color="auto" w:fill="FFFFFF"/>
        <w:spacing w:line="231" w:lineRule="atLeast"/>
        <w:jc w:val="both"/>
      </w:pPr>
      <w:r w:rsidRPr="003E2EE5">
        <w:t>b) súčin sadzby poplatku, počtu kalendárnych dní v zdaňovacom období a ukazovateľa dennej produkcie komunálnych odpadov, ak ide o poplatníka podľa</w:t>
      </w:r>
      <w:r w:rsidRPr="003E2EE5">
        <w:rPr>
          <w:rStyle w:val="apple-converted-space"/>
        </w:rPr>
        <w:t> </w:t>
      </w:r>
      <w:hyperlink r:id="rId6" w:anchor="paragraf-77.odsek-2.pismeno-b" w:history="1">
        <w:r>
          <w:rPr>
            <w:rStyle w:val="Hypertextovprepojenie"/>
            <w:i/>
            <w:iCs/>
          </w:rPr>
          <w:t xml:space="preserve">čl.2 </w:t>
        </w:r>
        <w:r w:rsidRPr="003E2EE5">
          <w:rPr>
            <w:rStyle w:val="Hypertextovprepojenie"/>
            <w:i/>
            <w:iCs/>
          </w:rPr>
          <w:t>ods. 2 písm. b) alebo písm. c)</w:t>
        </w:r>
      </w:hyperlink>
      <w:r w:rsidRPr="003E2EE5">
        <w:t>.</w:t>
      </w:r>
    </w:p>
    <w:p w:rsidR="00333633" w:rsidRPr="003E2EE5" w:rsidRDefault="00333633" w:rsidP="00333633">
      <w:pPr>
        <w:shd w:val="clear" w:color="auto" w:fill="FFFFFF"/>
        <w:spacing w:line="231" w:lineRule="atLeast"/>
        <w:jc w:val="both"/>
      </w:pPr>
    </w:p>
    <w:p w:rsidR="00333633" w:rsidRPr="000347D4" w:rsidRDefault="00333633" w:rsidP="00333633">
      <w:pPr>
        <w:jc w:val="both"/>
        <w:rPr>
          <w:sz w:val="20"/>
        </w:rPr>
      </w:pPr>
    </w:p>
    <w:p w:rsidR="00333633" w:rsidRPr="003E2EE5" w:rsidRDefault="00333633" w:rsidP="00333633">
      <w:pPr>
        <w:autoSpaceDE w:val="0"/>
        <w:autoSpaceDN w:val="0"/>
        <w:adjustRightInd w:val="0"/>
        <w:jc w:val="both"/>
        <w:rPr>
          <w:lang w:eastAsia="sk-SK"/>
        </w:rPr>
      </w:pPr>
      <w:r>
        <w:t>2</w:t>
      </w:r>
      <w:r w:rsidRPr="003E2EE5">
        <w:t xml:space="preserve">) </w:t>
      </w:r>
      <w:r w:rsidR="00D134F0">
        <w:tab/>
      </w:r>
      <w:r w:rsidRPr="003E2EE5">
        <w:rPr>
          <w:lang w:eastAsia="sk-SK"/>
        </w:rPr>
        <w:t>Ak sa ukazovateľ produkcie komunálnych odpadov v určenom  období nevypočíta podľa odseku 1, ukazovateľom  produkcie   komunálnych odpadov v určenom období je súčet</w:t>
      </w:r>
    </w:p>
    <w:p w:rsidR="00333633" w:rsidRDefault="00333633" w:rsidP="00333633">
      <w:pPr>
        <w:pStyle w:val="Textpoznmkypodiarou"/>
        <w:numPr>
          <w:ilvl w:val="0"/>
          <w:numId w:val="2"/>
        </w:numPr>
        <w:autoSpaceDE w:val="0"/>
        <w:autoSpaceDN w:val="0"/>
        <w:adjustRightInd w:val="0"/>
        <w:ind w:left="180"/>
        <w:jc w:val="both"/>
        <w:rPr>
          <w:sz w:val="24"/>
          <w:szCs w:val="24"/>
          <w:lang w:eastAsia="sk-SK"/>
        </w:rPr>
      </w:pPr>
      <w:r w:rsidRPr="003E2EE5">
        <w:rPr>
          <w:sz w:val="24"/>
          <w:szCs w:val="24"/>
          <w:lang w:eastAsia="sk-SK"/>
        </w:rPr>
        <w:t>priemerného počtu zamestnancov pripadajúcich na určené obdobie  neznížený o počet osôb, ktoré majú v obci trvalý   pobyt  alebo  prechodný pobyt, vynásobený ustanoveným koeficientom podľa tabuľky</w:t>
      </w:r>
    </w:p>
    <w:p w:rsidR="00333633" w:rsidRPr="003E2EE5" w:rsidRDefault="00333633" w:rsidP="00333633">
      <w:pPr>
        <w:pStyle w:val="Textpoznmkypodiarou"/>
        <w:numPr>
          <w:ilvl w:val="0"/>
          <w:numId w:val="2"/>
        </w:numPr>
        <w:autoSpaceDE w:val="0"/>
        <w:autoSpaceDN w:val="0"/>
        <w:adjustRightInd w:val="0"/>
        <w:ind w:left="180"/>
        <w:jc w:val="both"/>
        <w:rPr>
          <w:sz w:val="24"/>
          <w:szCs w:val="24"/>
          <w:lang w:eastAsia="sk-SK"/>
        </w:rPr>
      </w:pPr>
    </w:p>
    <w:tbl>
      <w:tblPr>
        <w:tblW w:w="4664"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2850"/>
        <w:gridCol w:w="3264"/>
        <w:gridCol w:w="1163"/>
      </w:tblGrid>
      <w:tr w:rsidR="00333633" w:rsidRPr="003E2EE5" w:rsidTr="00D14A44">
        <w:tc>
          <w:tcPr>
            <w:tcW w:w="523" w:type="pct"/>
            <w:shd w:val="clear" w:color="auto" w:fill="auto"/>
          </w:tcPr>
          <w:p w:rsidR="00333633" w:rsidRPr="003E2EE5" w:rsidRDefault="00333633" w:rsidP="00D14A44">
            <w:pPr>
              <w:pStyle w:val="Textpoznmkypodiarou"/>
              <w:autoSpaceDE w:val="0"/>
              <w:autoSpaceDN w:val="0"/>
              <w:adjustRightInd w:val="0"/>
              <w:jc w:val="both"/>
              <w:rPr>
                <w:sz w:val="24"/>
                <w:szCs w:val="24"/>
                <w:lang w:eastAsia="sk-SK"/>
              </w:rPr>
            </w:pPr>
            <w:r w:rsidRPr="003E2EE5">
              <w:rPr>
                <w:sz w:val="24"/>
                <w:szCs w:val="24"/>
                <w:lang w:eastAsia="sk-SK"/>
              </w:rPr>
              <w:t>činnosť</w:t>
            </w:r>
          </w:p>
        </w:tc>
        <w:tc>
          <w:tcPr>
            <w:tcW w:w="1792" w:type="pct"/>
            <w:shd w:val="clear" w:color="auto" w:fill="auto"/>
          </w:tcPr>
          <w:p w:rsidR="00333633" w:rsidRPr="003E2EE5" w:rsidRDefault="00333633" w:rsidP="00D14A44">
            <w:pPr>
              <w:pStyle w:val="Textpoznmkypodiarou"/>
              <w:autoSpaceDE w:val="0"/>
              <w:autoSpaceDN w:val="0"/>
              <w:adjustRightInd w:val="0"/>
              <w:jc w:val="both"/>
              <w:rPr>
                <w:sz w:val="24"/>
                <w:szCs w:val="24"/>
                <w:lang w:eastAsia="sk-SK"/>
              </w:rPr>
            </w:pPr>
            <w:r w:rsidRPr="003E2EE5">
              <w:rPr>
                <w:sz w:val="24"/>
                <w:szCs w:val="24"/>
                <w:lang w:eastAsia="sk-SK"/>
              </w:rPr>
              <w:t>obchodné, opravárenské, servisné služby</w:t>
            </w:r>
          </w:p>
        </w:tc>
        <w:tc>
          <w:tcPr>
            <w:tcW w:w="2037" w:type="pct"/>
            <w:shd w:val="clear" w:color="auto" w:fill="auto"/>
          </w:tcPr>
          <w:p w:rsidR="00333633" w:rsidRPr="003E2EE5" w:rsidRDefault="00333633" w:rsidP="00D14A44">
            <w:pPr>
              <w:pStyle w:val="Textpoznmkypodiarou"/>
              <w:autoSpaceDE w:val="0"/>
              <w:autoSpaceDN w:val="0"/>
              <w:adjustRightInd w:val="0"/>
              <w:jc w:val="both"/>
              <w:rPr>
                <w:sz w:val="24"/>
                <w:szCs w:val="24"/>
                <w:lang w:eastAsia="sk-SK"/>
              </w:rPr>
            </w:pPr>
            <w:r w:rsidRPr="003E2EE5">
              <w:rPr>
                <w:sz w:val="24"/>
                <w:szCs w:val="24"/>
                <w:lang w:eastAsia="sk-SK"/>
              </w:rPr>
              <w:t>pohostinské, reštauračné a stravovacie služby</w:t>
            </w:r>
          </w:p>
        </w:tc>
        <w:tc>
          <w:tcPr>
            <w:tcW w:w="648" w:type="pct"/>
            <w:shd w:val="clear" w:color="auto" w:fill="auto"/>
          </w:tcPr>
          <w:p w:rsidR="00333633" w:rsidRPr="003E2EE5" w:rsidRDefault="00333633" w:rsidP="00D14A44">
            <w:pPr>
              <w:pStyle w:val="Textpoznmkypodiarou"/>
              <w:autoSpaceDE w:val="0"/>
              <w:autoSpaceDN w:val="0"/>
              <w:adjustRightInd w:val="0"/>
              <w:jc w:val="both"/>
              <w:rPr>
                <w:sz w:val="24"/>
                <w:szCs w:val="24"/>
                <w:lang w:eastAsia="sk-SK"/>
              </w:rPr>
            </w:pPr>
            <w:r w:rsidRPr="003E2EE5">
              <w:rPr>
                <w:sz w:val="24"/>
                <w:szCs w:val="24"/>
                <w:lang w:eastAsia="sk-SK"/>
              </w:rPr>
              <w:t>priemysel</w:t>
            </w:r>
          </w:p>
        </w:tc>
      </w:tr>
      <w:tr w:rsidR="00333633" w:rsidRPr="003E2EE5" w:rsidTr="00D14A44">
        <w:tc>
          <w:tcPr>
            <w:tcW w:w="523" w:type="pct"/>
            <w:shd w:val="clear" w:color="auto" w:fill="auto"/>
          </w:tcPr>
          <w:p w:rsidR="00333633" w:rsidRPr="003E2EE5" w:rsidRDefault="00333633" w:rsidP="00D14A44">
            <w:pPr>
              <w:pStyle w:val="Textpoznmkypodiarou"/>
              <w:autoSpaceDE w:val="0"/>
              <w:autoSpaceDN w:val="0"/>
              <w:adjustRightInd w:val="0"/>
              <w:jc w:val="both"/>
              <w:rPr>
                <w:sz w:val="24"/>
                <w:szCs w:val="24"/>
                <w:lang w:eastAsia="sk-SK"/>
              </w:rPr>
            </w:pPr>
            <w:r w:rsidRPr="003E2EE5">
              <w:rPr>
                <w:sz w:val="24"/>
                <w:szCs w:val="24"/>
                <w:lang w:eastAsia="sk-SK"/>
              </w:rPr>
              <w:t>koeficient</w:t>
            </w:r>
          </w:p>
        </w:tc>
        <w:tc>
          <w:tcPr>
            <w:tcW w:w="1792" w:type="pct"/>
            <w:shd w:val="clear" w:color="auto" w:fill="auto"/>
          </w:tcPr>
          <w:p w:rsidR="00333633" w:rsidRPr="003E2EE5" w:rsidRDefault="00333633" w:rsidP="00D14A44">
            <w:pPr>
              <w:pStyle w:val="Textpoznmkypodiarou"/>
              <w:autoSpaceDE w:val="0"/>
              <w:autoSpaceDN w:val="0"/>
              <w:adjustRightInd w:val="0"/>
              <w:jc w:val="both"/>
              <w:rPr>
                <w:b/>
                <w:sz w:val="24"/>
                <w:szCs w:val="24"/>
                <w:lang w:eastAsia="sk-SK"/>
              </w:rPr>
            </w:pPr>
            <w:r w:rsidRPr="003E2EE5">
              <w:rPr>
                <w:b/>
                <w:sz w:val="24"/>
                <w:szCs w:val="24"/>
                <w:lang w:eastAsia="sk-SK"/>
              </w:rPr>
              <w:t>1,0</w:t>
            </w:r>
          </w:p>
        </w:tc>
        <w:tc>
          <w:tcPr>
            <w:tcW w:w="2037" w:type="pct"/>
            <w:shd w:val="clear" w:color="auto" w:fill="auto"/>
          </w:tcPr>
          <w:p w:rsidR="00333633" w:rsidRPr="003E2EE5" w:rsidRDefault="00333633" w:rsidP="00D14A44">
            <w:pPr>
              <w:pStyle w:val="Textpoznmkypodiarou"/>
              <w:autoSpaceDE w:val="0"/>
              <w:autoSpaceDN w:val="0"/>
              <w:adjustRightInd w:val="0"/>
              <w:jc w:val="both"/>
              <w:rPr>
                <w:b/>
                <w:sz w:val="24"/>
                <w:szCs w:val="24"/>
                <w:lang w:eastAsia="sk-SK"/>
              </w:rPr>
            </w:pPr>
            <w:r w:rsidRPr="003E2EE5">
              <w:rPr>
                <w:b/>
                <w:sz w:val="24"/>
                <w:szCs w:val="24"/>
                <w:lang w:eastAsia="sk-SK"/>
              </w:rPr>
              <w:t>0,5</w:t>
            </w:r>
          </w:p>
        </w:tc>
        <w:tc>
          <w:tcPr>
            <w:tcW w:w="648" w:type="pct"/>
            <w:shd w:val="clear" w:color="auto" w:fill="auto"/>
          </w:tcPr>
          <w:p w:rsidR="00333633" w:rsidRPr="003E2EE5" w:rsidRDefault="00333633" w:rsidP="00D14A44">
            <w:pPr>
              <w:pStyle w:val="Textpoznmkypodiarou"/>
              <w:autoSpaceDE w:val="0"/>
              <w:autoSpaceDN w:val="0"/>
              <w:adjustRightInd w:val="0"/>
              <w:jc w:val="both"/>
              <w:rPr>
                <w:b/>
                <w:sz w:val="24"/>
                <w:szCs w:val="24"/>
                <w:lang w:eastAsia="sk-SK"/>
              </w:rPr>
            </w:pPr>
            <w:r w:rsidRPr="003E2EE5">
              <w:rPr>
                <w:b/>
                <w:sz w:val="24"/>
                <w:szCs w:val="24"/>
                <w:lang w:eastAsia="sk-SK"/>
              </w:rPr>
              <w:t>0,4</w:t>
            </w:r>
          </w:p>
        </w:tc>
      </w:tr>
    </w:tbl>
    <w:p w:rsidR="00333633" w:rsidRDefault="00333633" w:rsidP="00333633">
      <w:pPr>
        <w:pStyle w:val="Textpoznmkypodiarou"/>
        <w:autoSpaceDE w:val="0"/>
        <w:autoSpaceDN w:val="0"/>
        <w:adjustRightInd w:val="0"/>
        <w:ind w:left="180"/>
        <w:jc w:val="both"/>
        <w:rPr>
          <w:sz w:val="24"/>
          <w:szCs w:val="24"/>
          <w:lang w:eastAsia="sk-SK"/>
        </w:rPr>
      </w:pPr>
    </w:p>
    <w:p w:rsidR="00333633" w:rsidRPr="003E2EE5" w:rsidRDefault="00333633" w:rsidP="00333633">
      <w:pPr>
        <w:pStyle w:val="Textpoznmkypodiarou"/>
        <w:autoSpaceDE w:val="0"/>
        <w:autoSpaceDN w:val="0"/>
        <w:adjustRightInd w:val="0"/>
        <w:ind w:left="180"/>
        <w:jc w:val="both"/>
        <w:rPr>
          <w:sz w:val="24"/>
          <w:szCs w:val="24"/>
          <w:lang w:eastAsia="sk-SK"/>
        </w:rPr>
      </w:pPr>
      <w:r w:rsidRPr="003E2EE5">
        <w:rPr>
          <w:sz w:val="24"/>
          <w:szCs w:val="24"/>
          <w:lang w:eastAsia="sk-SK"/>
        </w:rPr>
        <w:t xml:space="preserve"> a     b)   priemerného počtu osôb alebo miest podľa </w:t>
      </w:r>
      <w:r w:rsidRPr="003E2EE5">
        <w:rPr>
          <w:sz w:val="24"/>
          <w:szCs w:val="24"/>
          <w:shd w:val="clear" w:color="auto" w:fill="FFFFFF"/>
        </w:rPr>
        <w:t xml:space="preserve">miest určených na poskytovanie služby pripadajúci na zdaňovacie obdobie v rozhodujúcom období, ak ide o poplatníka, ktorý v </w:t>
      </w:r>
      <w:r w:rsidRPr="003E2EE5">
        <w:rPr>
          <w:sz w:val="24"/>
          <w:szCs w:val="24"/>
          <w:shd w:val="clear" w:color="auto" w:fill="FFFFFF"/>
        </w:rPr>
        <w:lastRenderedPageBreak/>
        <w:t>užívanej nehnuteľnosti nachádzajúcej sa v obci poskytuje reštauračné, kaviarenské alebo iné pohostinské služby.</w:t>
      </w:r>
    </w:p>
    <w:p w:rsidR="00333633" w:rsidRPr="00413AF0" w:rsidRDefault="00333633" w:rsidP="00333633">
      <w:pPr>
        <w:shd w:val="clear" w:color="auto" w:fill="FFFFFF"/>
        <w:spacing w:line="231" w:lineRule="atLeast"/>
        <w:jc w:val="both"/>
      </w:pPr>
      <w:r>
        <w:rPr>
          <w:rFonts w:ascii="Segoe UI" w:hAnsi="Segoe UI" w:cs="Segoe UI"/>
          <w:color w:val="494949"/>
          <w:sz w:val="21"/>
          <w:szCs w:val="21"/>
        </w:rPr>
        <w:br/>
      </w:r>
      <w:r w:rsidRPr="00413AF0">
        <w:t xml:space="preserve">3) </w:t>
      </w:r>
      <w:r w:rsidR="00D134F0">
        <w:tab/>
      </w:r>
      <w:r w:rsidRPr="00413AF0">
        <w:t>Rozhodujúcim obdobím podľa odseku 2 je</w:t>
      </w:r>
    </w:p>
    <w:p w:rsidR="00333633" w:rsidRPr="00413AF0" w:rsidRDefault="00333633" w:rsidP="00333633">
      <w:pPr>
        <w:shd w:val="clear" w:color="auto" w:fill="FFFFFF"/>
        <w:spacing w:line="231" w:lineRule="atLeast"/>
        <w:jc w:val="both"/>
      </w:pPr>
      <w:r w:rsidRPr="00413AF0">
        <w:t>a) predchádzajúci kalendárny rok, v ktorom bol poplatník oprávnený vykonávať v nehnuteľnosti, ktorú užíva alebo je oprávnený ju užívať, svoju činnosť, alebo</w:t>
      </w:r>
    </w:p>
    <w:p w:rsidR="00333633" w:rsidRPr="00413AF0" w:rsidRDefault="00333633" w:rsidP="00333633">
      <w:pPr>
        <w:shd w:val="clear" w:color="auto" w:fill="FFFFFF"/>
        <w:spacing w:line="231" w:lineRule="atLeast"/>
        <w:jc w:val="both"/>
      </w:pPr>
      <w:r w:rsidRPr="00413AF0">
        <w:t>b)  ak nie je možné postupovať podľa písmena a)</w:t>
      </w:r>
    </w:p>
    <w:p w:rsidR="00333633" w:rsidRPr="00413AF0" w:rsidRDefault="00333633" w:rsidP="00D134F0">
      <w:pPr>
        <w:shd w:val="clear" w:color="auto" w:fill="FFFFFF"/>
        <w:spacing w:line="231" w:lineRule="atLeast"/>
        <w:ind w:firstLine="708"/>
        <w:jc w:val="both"/>
      </w:pPr>
      <w:r w:rsidRPr="00413AF0">
        <w:t>1.počet kalendárnych dní v období trvajúcom odo dňa vzniku povinnosti platiť poplatok do konca týždňa, ktorý predchádza týždňu, v ktorom poplatník splní ohlasovaciu povinnosť podľa</w:t>
      </w:r>
      <w:r w:rsidRPr="00413AF0">
        <w:rPr>
          <w:rStyle w:val="apple-converted-space"/>
        </w:rPr>
        <w:t> </w:t>
      </w:r>
      <w:hyperlink r:id="rId7" w:anchor="paragraf-80" w:history="1">
        <w:r w:rsidRPr="00413AF0">
          <w:rPr>
            <w:rStyle w:val="Hypertextovprepojenie"/>
            <w:i/>
            <w:iCs/>
          </w:rPr>
          <w:t>§ 80</w:t>
        </w:r>
      </w:hyperlink>
      <w:r w:rsidRPr="00413AF0">
        <w:rPr>
          <w:rStyle w:val="apple-converted-space"/>
        </w:rPr>
        <w:t> </w:t>
      </w:r>
      <w:r w:rsidRPr="00413AF0">
        <w:t>o skutočnosti, ktorá má za následok zánik poplatkovej povinnosti, alebo</w:t>
      </w:r>
    </w:p>
    <w:p w:rsidR="00333633" w:rsidRPr="00413AF0" w:rsidRDefault="00333633" w:rsidP="00D134F0">
      <w:pPr>
        <w:shd w:val="clear" w:color="auto" w:fill="FFFFFF"/>
        <w:spacing w:line="231" w:lineRule="atLeast"/>
        <w:ind w:firstLine="708"/>
        <w:jc w:val="both"/>
      </w:pPr>
      <w:r w:rsidRPr="00413AF0">
        <w:t>2.počet kalendárnych dní v období trvajúcom odo dňa vzniku povinnosti platiť poplatok do konca zdaňovacieho obdobia.</w:t>
      </w:r>
    </w:p>
    <w:p w:rsidR="00333633" w:rsidRDefault="00333633" w:rsidP="00333633">
      <w:pPr>
        <w:jc w:val="both"/>
      </w:pPr>
    </w:p>
    <w:p w:rsidR="00D134F0" w:rsidRDefault="00D134F0" w:rsidP="00D134F0">
      <w:pPr>
        <w:jc w:val="center"/>
        <w:rPr>
          <w:b/>
        </w:rPr>
      </w:pPr>
      <w:r>
        <w:rPr>
          <w:b/>
        </w:rPr>
        <w:t>Článok 5</w:t>
      </w:r>
    </w:p>
    <w:p w:rsidR="00D134F0" w:rsidRDefault="00D134F0" w:rsidP="00D134F0">
      <w:pPr>
        <w:jc w:val="center"/>
        <w:rPr>
          <w:b/>
        </w:rPr>
      </w:pPr>
      <w:r>
        <w:rPr>
          <w:b/>
        </w:rPr>
        <w:t>Oznamovacia povinnosť</w:t>
      </w:r>
    </w:p>
    <w:p w:rsidR="003A33A5" w:rsidRDefault="003A33A5" w:rsidP="00D134F0">
      <w:pPr>
        <w:jc w:val="center"/>
        <w:rPr>
          <w:b/>
        </w:rPr>
      </w:pPr>
    </w:p>
    <w:p w:rsidR="00D134F0" w:rsidRPr="00D134F0" w:rsidRDefault="00D134F0" w:rsidP="00D134F0">
      <w:pPr>
        <w:widowControl/>
        <w:shd w:val="clear" w:color="auto" w:fill="FFFFFF"/>
        <w:suppressAutoHyphens w:val="0"/>
        <w:jc w:val="both"/>
        <w:rPr>
          <w:szCs w:val="24"/>
          <w:lang w:eastAsia="sk-SK"/>
        </w:rPr>
      </w:pPr>
      <w:r w:rsidRPr="00D134F0">
        <w:rPr>
          <w:szCs w:val="24"/>
          <w:lang w:eastAsia="sk-SK"/>
        </w:rPr>
        <w:t>1)</w:t>
      </w:r>
      <w:r>
        <w:rPr>
          <w:szCs w:val="24"/>
          <w:lang w:eastAsia="sk-SK"/>
        </w:rPr>
        <w:tab/>
      </w:r>
      <w:r w:rsidRPr="00D134F0">
        <w:rPr>
          <w:szCs w:val="24"/>
          <w:lang w:eastAsia="sk-SK"/>
        </w:rPr>
        <w:t>Poplatník je povinný v priebehu zdaňovacieho obdobia oznámiť obci vznik poplatkovej povinnosti do 30 dní odo dňa vzniku poplatkovej povinnosti a</w:t>
      </w:r>
    </w:p>
    <w:p w:rsidR="00D134F0" w:rsidRPr="00D134F0" w:rsidRDefault="00D134F0" w:rsidP="00D134F0">
      <w:pPr>
        <w:widowControl/>
        <w:shd w:val="clear" w:color="auto" w:fill="FFFFFF"/>
        <w:suppressAutoHyphens w:val="0"/>
        <w:jc w:val="both"/>
        <w:rPr>
          <w:szCs w:val="24"/>
          <w:lang w:eastAsia="sk-SK"/>
        </w:rPr>
      </w:pPr>
      <w:r w:rsidRPr="00D134F0">
        <w:rPr>
          <w:szCs w:val="24"/>
          <w:lang w:eastAsia="sk-SK"/>
        </w:rPr>
        <w:t>a)</w:t>
      </w:r>
      <w:r w:rsidR="00C84014">
        <w:rPr>
          <w:szCs w:val="24"/>
          <w:lang w:eastAsia="sk-SK"/>
        </w:rPr>
        <w:t xml:space="preserve">  </w:t>
      </w:r>
      <w:r w:rsidRPr="00D134F0">
        <w:rPr>
          <w:szCs w:val="24"/>
          <w:lang w:eastAsia="sk-SK"/>
        </w:rPr>
        <w:t>uviesť meno, priezvisko, titul, rodné číslo, adresu trvalého pobytu, adresu prechodného pobytu (ďalej len „identifikačné údaje“); v prípade určeného zástupcu podľa </w:t>
      </w:r>
      <w:r>
        <w:rPr>
          <w:szCs w:val="24"/>
          <w:lang w:eastAsia="sk-SK"/>
        </w:rPr>
        <w:t>čl. 2 ods.4 písm.</w:t>
      </w:r>
      <w:r w:rsidR="00C84014">
        <w:rPr>
          <w:szCs w:val="24"/>
          <w:lang w:eastAsia="sk-SK"/>
        </w:rPr>
        <w:t xml:space="preserve"> </w:t>
      </w:r>
      <w:r>
        <w:rPr>
          <w:szCs w:val="24"/>
          <w:lang w:eastAsia="sk-SK"/>
        </w:rPr>
        <w:t xml:space="preserve">a) </w:t>
      </w:r>
      <w:r w:rsidRPr="00D134F0">
        <w:rPr>
          <w:szCs w:val="24"/>
          <w:lang w:eastAsia="sk-SK"/>
        </w:rPr>
        <w:t>aj identifikačné údaje za ostatných členov domácnosti, a ak je poplatníkom osoba podľa </w:t>
      </w:r>
      <w:r>
        <w:rPr>
          <w:szCs w:val="24"/>
          <w:lang w:eastAsia="sk-SK"/>
        </w:rPr>
        <w:t>čl.2 ods.4 písm. b)</w:t>
      </w:r>
      <w:r w:rsidRPr="00D134F0">
        <w:rPr>
          <w:szCs w:val="24"/>
          <w:lang w:eastAsia="sk-SK"/>
        </w:rPr>
        <w:t>, názov alebo obchodné meno alebo dodatok obchodného mena, sídlo alebo miesto podnikania a identifikačné číslo,</w:t>
      </w:r>
    </w:p>
    <w:p w:rsidR="00D134F0" w:rsidRPr="00D134F0" w:rsidRDefault="00D134F0" w:rsidP="00D134F0">
      <w:pPr>
        <w:widowControl/>
        <w:shd w:val="clear" w:color="auto" w:fill="FFFFFF"/>
        <w:suppressAutoHyphens w:val="0"/>
        <w:jc w:val="both"/>
        <w:rPr>
          <w:szCs w:val="24"/>
          <w:lang w:eastAsia="sk-SK"/>
        </w:rPr>
      </w:pPr>
      <w:r w:rsidRPr="00D134F0">
        <w:rPr>
          <w:szCs w:val="24"/>
          <w:lang w:eastAsia="sk-SK"/>
        </w:rPr>
        <w:t>b)</w:t>
      </w:r>
      <w:r w:rsidR="00C84014">
        <w:rPr>
          <w:szCs w:val="24"/>
          <w:lang w:eastAsia="sk-SK"/>
        </w:rPr>
        <w:t xml:space="preserve">  </w:t>
      </w:r>
      <w:r w:rsidRPr="00D134F0">
        <w:rPr>
          <w:szCs w:val="24"/>
          <w:lang w:eastAsia="sk-SK"/>
        </w:rPr>
        <w:t>uviesť údaje rozhodujúce na určenie poplatku,</w:t>
      </w:r>
    </w:p>
    <w:p w:rsidR="00D134F0" w:rsidRPr="00D134F0" w:rsidRDefault="00D134F0" w:rsidP="00D134F0">
      <w:pPr>
        <w:widowControl/>
        <w:shd w:val="clear" w:color="auto" w:fill="FFFFFF"/>
        <w:suppressAutoHyphens w:val="0"/>
        <w:jc w:val="both"/>
        <w:rPr>
          <w:szCs w:val="24"/>
          <w:lang w:eastAsia="sk-SK"/>
        </w:rPr>
      </w:pPr>
      <w:r w:rsidRPr="00D134F0">
        <w:rPr>
          <w:szCs w:val="24"/>
          <w:lang w:eastAsia="sk-SK"/>
        </w:rPr>
        <w:t>c)</w:t>
      </w:r>
      <w:r w:rsidR="00C84014">
        <w:rPr>
          <w:szCs w:val="24"/>
          <w:lang w:eastAsia="sk-SK"/>
        </w:rPr>
        <w:t xml:space="preserve">  </w:t>
      </w:r>
      <w:r w:rsidRPr="00D134F0">
        <w:rPr>
          <w:szCs w:val="24"/>
          <w:lang w:eastAsia="sk-SK"/>
        </w:rPr>
        <w:t>ak požaduje zníženie alebo odpustenie poplatku podľa </w:t>
      </w:r>
      <w:r w:rsidR="00C84014">
        <w:rPr>
          <w:szCs w:val="24"/>
          <w:lang w:eastAsia="sk-SK"/>
        </w:rPr>
        <w:t>čl.6</w:t>
      </w:r>
      <w:r w:rsidRPr="00D134F0">
        <w:rPr>
          <w:szCs w:val="24"/>
          <w:lang w:eastAsia="sk-SK"/>
        </w:rPr>
        <w:t>, predložiť aj doklady, ktoré odôvodňujú zníženie alebo odpustenie poplatku.</w:t>
      </w:r>
    </w:p>
    <w:p w:rsidR="00D134F0" w:rsidRPr="00D134F0" w:rsidRDefault="00D134F0" w:rsidP="00D134F0">
      <w:pPr>
        <w:widowControl/>
        <w:shd w:val="clear" w:color="auto" w:fill="FFFFFF"/>
        <w:suppressAutoHyphens w:val="0"/>
        <w:jc w:val="both"/>
        <w:rPr>
          <w:szCs w:val="24"/>
          <w:lang w:eastAsia="sk-SK"/>
        </w:rPr>
      </w:pPr>
      <w:r w:rsidRPr="00D134F0">
        <w:rPr>
          <w:szCs w:val="24"/>
          <w:lang w:eastAsia="sk-SK"/>
        </w:rPr>
        <w:t>2)</w:t>
      </w:r>
      <w:r>
        <w:rPr>
          <w:szCs w:val="24"/>
          <w:lang w:eastAsia="sk-SK"/>
        </w:rPr>
        <w:tab/>
      </w:r>
      <w:r w:rsidRPr="00D134F0">
        <w:rPr>
          <w:szCs w:val="24"/>
          <w:lang w:eastAsia="sk-SK"/>
        </w:rPr>
        <w:t>Zmeny skutočností rozhodujúcich na vyrubenie poplatku a zánik poplatkovej povinnosti v priebehu zdaňovacieho obdobia je poplatník povinný oznámiť obci do 30 dní odo dňa, keď tieto nastali</w:t>
      </w:r>
      <w:r w:rsidR="008512B3">
        <w:rPr>
          <w:szCs w:val="24"/>
          <w:lang w:eastAsia="sk-SK"/>
        </w:rPr>
        <w:t>. Za zmenu skutočností rozhodujúcich na vyrubenie poplatku sa nepovažuje uplatnenie nároku na zníženie a odpustenie poplatku.</w:t>
      </w:r>
    </w:p>
    <w:p w:rsidR="008512B3" w:rsidRDefault="008512B3" w:rsidP="00C84014">
      <w:pPr>
        <w:jc w:val="center"/>
        <w:rPr>
          <w:b/>
        </w:rPr>
      </w:pPr>
    </w:p>
    <w:p w:rsidR="00C84014" w:rsidRDefault="00C84014" w:rsidP="00C84014">
      <w:pPr>
        <w:jc w:val="center"/>
        <w:rPr>
          <w:b/>
        </w:rPr>
      </w:pPr>
      <w:r w:rsidRPr="00C84014">
        <w:rPr>
          <w:b/>
        </w:rPr>
        <w:t>Článok 6</w:t>
      </w:r>
    </w:p>
    <w:p w:rsidR="00C84014" w:rsidRDefault="00C84014" w:rsidP="00C84014">
      <w:pPr>
        <w:jc w:val="center"/>
        <w:rPr>
          <w:b/>
        </w:rPr>
      </w:pPr>
      <w:r>
        <w:rPr>
          <w:b/>
        </w:rPr>
        <w:t>Vyrubenie poplatku a spôsob platenia poplatku</w:t>
      </w:r>
    </w:p>
    <w:p w:rsidR="001F68DC" w:rsidRDefault="001F68DC" w:rsidP="00C84014">
      <w:pPr>
        <w:jc w:val="center"/>
        <w:rPr>
          <w:b/>
        </w:rPr>
      </w:pPr>
    </w:p>
    <w:p w:rsidR="001F68DC" w:rsidRPr="001F68DC" w:rsidRDefault="001F68DC" w:rsidP="001F68DC">
      <w:pPr>
        <w:widowControl/>
        <w:shd w:val="clear" w:color="auto" w:fill="FFFFFF"/>
        <w:suppressAutoHyphens w:val="0"/>
        <w:jc w:val="both"/>
        <w:rPr>
          <w:szCs w:val="24"/>
          <w:lang w:eastAsia="sk-SK"/>
        </w:rPr>
      </w:pPr>
      <w:r w:rsidRPr="001F68DC">
        <w:rPr>
          <w:szCs w:val="24"/>
          <w:lang w:eastAsia="sk-SK"/>
        </w:rPr>
        <w:t>1)</w:t>
      </w:r>
      <w:r w:rsidRPr="001F68DC">
        <w:rPr>
          <w:szCs w:val="24"/>
          <w:lang w:eastAsia="sk-SK"/>
        </w:rPr>
        <w:tab/>
        <w:t>Poplatok obec vyrubuje každoročne rozhodnutím na celé zdaňovacie obdobie. Vyrubený poplatok je splatný do 15 dní odo dňa nadobudnutia právoplatnosti rozhodnutia. Ak poplatník preukáže, že využíva množstvový zber, obec poplatok nevyrubí rozhodnutím.</w:t>
      </w:r>
    </w:p>
    <w:p w:rsidR="001F68DC" w:rsidRPr="001F68DC" w:rsidRDefault="001F68DC" w:rsidP="001F68DC">
      <w:pPr>
        <w:widowControl/>
        <w:shd w:val="clear" w:color="auto" w:fill="FFFFFF"/>
        <w:suppressAutoHyphens w:val="0"/>
        <w:jc w:val="both"/>
        <w:rPr>
          <w:szCs w:val="24"/>
          <w:lang w:eastAsia="sk-SK"/>
        </w:rPr>
      </w:pPr>
      <w:r w:rsidRPr="001F68DC">
        <w:rPr>
          <w:szCs w:val="24"/>
          <w:lang w:eastAsia="sk-SK"/>
        </w:rPr>
        <w:t>2)</w:t>
      </w:r>
      <w:r w:rsidRPr="001F68DC">
        <w:rPr>
          <w:szCs w:val="24"/>
          <w:lang w:eastAsia="sk-SK"/>
        </w:rPr>
        <w:tab/>
        <w:t>Ak vznikne poplatková povinnosť v priebehu zdaňovacieho obdobia, obec vyrubí pomernú časť poplatku rozhodnutím, začínajúc dňom vzniku poplatkovej povinnosti až do konca príslušného zdaňovacieho obdobia.</w:t>
      </w:r>
    </w:p>
    <w:p w:rsidR="001F68DC" w:rsidRPr="001F68DC" w:rsidRDefault="001F68DC" w:rsidP="001F68DC">
      <w:pPr>
        <w:widowControl/>
        <w:shd w:val="clear" w:color="auto" w:fill="FFFFFF"/>
        <w:suppressAutoHyphens w:val="0"/>
        <w:jc w:val="both"/>
        <w:rPr>
          <w:szCs w:val="24"/>
          <w:lang w:eastAsia="sk-SK"/>
        </w:rPr>
      </w:pPr>
      <w:r w:rsidRPr="001F68DC">
        <w:rPr>
          <w:szCs w:val="24"/>
          <w:lang w:eastAsia="sk-SK"/>
        </w:rPr>
        <w:t>3)</w:t>
      </w:r>
      <w:r w:rsidRPr="001F68DC">
        <w:rPr>
          <w:szCs w:val="24"/>
          <w:lang w:eastAsia="sk-SK"/>
        </w:rPr>
        <w:tab/>
        <w:t>Ak poplatníkov žijúcich v spoločnej domácnosti zastupuje jeden z nich, obec vyrubí poplatok rozhodnutím v celkovej sume tomuto zástupcovi podľa odseku 1 alebo odseku 2.</w:t>
      </w:r>
    </w:p>
    <w:p w:rsidR="001F68DC" w:rsidRPr="001F68DC" w:rsidRDefault="001F68DC" w:rsidP="001F68DC">
      <w:pPr>
        <w:widowControl/>
        <w:shd w:val="clear" w:color="auto" w:fill="FFFFFF"/>
        <w:suppressAutoHyphens w:val="0"/>
        <w:jc w:val="both"/>
        <w:rPr>
          <w:szCs w:val="24"/>
          <w:lang w:eastAsia="sk-SK"/>
        </w:rPr>
      </w:pPr>
      <w:r w:rsidRPr="001F68DC">
        <w:rPr>
          <w:szCs w:val="24"/>
          <w:lang w:eastAsia="sk-SK"/>
        </w:rPr>
        <w:t>4)</w:t>
      </w:r>
      <w:r w:rsidRPr="001F68DC">
        <w:rPr>
          <w:szCs w:val="24"/>
          <w:lang w:eastAsia="sk-SK"/>
        </w:rPr>
        <w:tab/>
        <w:t>Obec môže určiť platenie poplatku v splátkach.</w:t>
      </w:r>
      <w:r w:rsidRPr="001F68DC">
        <w:rPr>
          <w:rFonts w:ascii="ms sans serif" w:hAnsi="ms sans serif"/>
          <w:color w:val="000000"/>
        </w:rPr>
        <w:t xml:space="preserve"> </w:t>
      </w:r>
      <w:r w:rsidRPr="00482C27">
        <w:rPr>
          <w:rFonts w:ascii="ms sans serif" w:hAnsi="ms sans serif"/>
          <w:color w:val="000000"/>
        </w:rPr>
        <w:t xml:space="preserve">Obec určuje, že </w:t>
      </w:r>
      <w:r w:rsidRPr="00FC5549">
        <w:rPr>
          <w:rFonts w:ascii="ms sans serif" w:hAnsi="ms sans serif"/>
          <w:color w:val="000000"/>
        </w:rPr>
        <w:t xml:space="preserve">poplatok vyšší ako </w:t>
      </w:r>
      <w:r w:rsidR="004D39EE">
        <w:rPr>
          <w:rFonts w:ascii="ms sans serif" w:hAnsi="ms sans serif"/>
          <w:color w:val="000000"/>
        </w:rPr>
        <w:t xml:space="preserve">87,- </w:t>
      </w:r>
      <w:r w:rsidRPr="00FC5549">
        <w:rPr>
          <w:rFonts w:ascii="ms sans serif" w:hAnsi="ms sans serif"/>
          <w:color w:val="000000"/>
        </w:rPr>
        <w:t xml:space="preserve"> </w:t>
      </w:r>
      <w:r w:rsidRPr="00FC5549">
        <w:rPr>
          <w:rFonts w:ascii="ms sans serif" w:hAnsi="ms sans serif" w:hint="eastAsia"/>
          <w:color w:val="000000"/>
        </w:rPr>
        <w:t>€ možno</w:t>
      </w:r>
      <w:r w:rsidRPr="00482C27">
        <w:rPr>
          <w:rFonts w:ascii="ms sans serif" w:hAnsi="ms sans serif" w:hint="eastAsia"/>
          <w:color w:val="000000"/>
        </w:rPr>
        <w:t xml:space="preserve"> splatiť v dvoch</w:t>
      </w:r>
      <w:r w:rsidRPr="00482C27">
        <w:rPr>
          <w:rFonts w:ascii="ms sans serif" w:hAnsi="ms sans serif"/>
          <w:color w:val="000000"/>
        </w:rPr>
        <w:t xml:space="preserve"> splátkach. Splátky poplatku sú splatné v lehotách určených obcou v rozhodnutí, ktorým sa vyrubuje poplatok</w:t>
      </w:r>
      <w:r w:rsidR="004D39EE">
        <w:rPr>
          <w:rFonts w:ascii="ms sans serif" w:hAnsi="ms sans serif"/>
          <w:color w:val="000000"/>
        </w:rPr>
        <w:t>.</w:t>
      </w:r>
      <w:r w:rsidRPr="001F68DC">
        <w:rPr>
          <w:szCs w:val="24"/>
          <w:lang w:eastAsia="sk-SK"/>
        </w:rPr>
        <w:t xml:space="preserve"> Splátky poplatku sú splatné v lehotách určených obcou v rozhodnutí, ktorým sa vyrubuje poplatok. Poplatník môže vyrubený poplatok, ktorý bol rozhodnutím obce určený v splátkach, zaplatiť aj naraz najneskôr v lehote splatnosti prvej splátky.</w:t>
      </w:r>
    </w:p>
    <w:p w:rsidR="001F68DC" w:rsidRDefault="001F68DC" w:rsidP="001F68DC">
      <w:pPr>
        <w:pStyle w:val="Standard"/>
        <w:jc w:val="both"/>
        <w:rPr>
          <w:rFonts w:ascii="ms sans serif" w:hAnsi="ms sans serif"/>
        </w:rPr>
      </w:pPr>
      <w:r>
        <w:rPr>
          <w:rFonts w:ascii="ms sans serif" w:hAnsi="ms sans serif"/>
        </w:rPr>
        <w:t>5)</w:t>
      </w:r>
      <w:r>
        <w:rPr>
          <w:rFonts w:ascii="ms sans serif" w:hAnsi="ms sans serif"/>
        </w:rPr>
        <w:tab/>
      </w:r>
      <w:r w:rsidRPr="00482C27">
        <w:rPr>
          <w:rFonts w:ascii="ms sans serif" w:hAnsi="ms sans serif"/>
        </w:rPr>
        <w:t>Poplatníka,</w:t>
      </w:r>
      <w:r>
        <w:rPr>
          <w:rFonts w:ascii="ms sans serif" w:hAnsi="ms sans serif"/>
        </w:rPr>
        <w:t xml:space="preserve"> </w:t>
      </w:r>
      <w:r w:rsidRPr="00482C27">
        <w:rPr>
          <w:rFonts w:ascii="ms sans serif" w:hAnsi="ms sans serif"/>
        </w:rPr>
        <w:t xml:space="preserve"> ktorý</w:t>
      </w:r>
      <w:r>
        <w:rPr>
          <w:rFonts w:ascii="ms sans serif" w:hAnsi="ms sans serif"/>
        </w:rPr>
        <w:t xml:space="preserve"> </w:t>
      </w:r>
      <w:r w:rsidRPr="00482C27">
        <w:rPr>
          <w:rFonts w:ascii="ms sans serif" w:hAnsi="ms sans serif"/>
        </w:rPr>
        <w:t xml:space="preserve"> nesplní</w:t>
      </w:r>
      <w:r>
        <w:rPr>
          <w:rFonts w:ascii="ms sans serif" w:hAnsi="ms sans serif"/>
        </w:rPr>
        <w:t xml:space="preserve">  </w:t>
      </w:r>
      <w:r w:rsidRPr="00482C27">
        <w:rPr>
          <w:rFonts w:ascii="ms sans serif" w:hAnsi="ms sans serif"/>
        </w:rPr>
        <w:t xml:space="preserve"> oznamovaciu</w:t>
      </w:r>
      <w:r>
        <w:rPr>
          <w:rFonts w:ascii="ms sans serif" w:hAnsi="ms sans serif"/>
        </w:rPr>
        <w:t xml:space="preserve"> </w:t>
      </w:r>
      <w:r w:rsidRPr="00482C27">
        <w:rPr>
          <w:rFonts w:ascii="ms sans serif" w:hAnsi="ms sans serif"/>
        </w:rPr>
        <w:t xml:space="preserve"> povinnosť </w:t>
      </w:r>
      <w:r>
        <w:rPr>
          <w:rFonts w:ascii="ms sans serif" w:hAnsi="ms sans serif"/>
        </w:rPr>
        <w:t xml:space="preserve"> </w:t>
      </w:r>
      <w:r w:rsidRPr="00482C27">
        <w:rPr>
          <w:rFonts w:ascii="ms sans serif" w:hAnsi="ms sans serif"/>
        </w:rPr>
        <w:t xml:space="preserve">obec </w:t>
      </w:r>
      <w:r>
        <w:rPr>
          <w:rFonts w:ascii="ms sans serif" w:hAnsi="ms sans serif"/>
        </w:rPr>
        <w:t xml:space="preserve"> </w:t>
      </w:r>
      <w:r w:rsidRPr="00482C27">
        <w:rPr>
          <w:rFonts w:ascii="ms sans serif" w:hAnsi="ms sans serif"/>
        </w:rPr>
        <w:t xml:space="preserve">vyzve </w:t>
      </w:r>
      <w:r>
        <w:rPr>
          <w:rFonts w:ascii="ms sans serif" w:hAnsi="ms sans serif"/>
        </w:rPr>
        <w:t xml:space="preserve">  </w:t>
      </w:r>
      <w:r w:rsidRPr="00482C27">
        <w:rPr>
          <w:rFonts w:ascii="ms sans serif" w:hAnsi="ms sans serif"/>
        </w:rPr>
        <w:t>na</w:t>
      </w:r>
      <w:r>
        <w:rPr>
          <w:rFonts w:ascii="ms sans serif" w:hAnsi="ms sans serif"/>
        </w:rPr>
        <w:t xml:space="preserve"> </w:t>
      </w:r>
      <w:r w:rsidRPr="00482C27">
        <w:rPr>
          <w:rFonts w:ascii="ms sans serif" w:hAnsi="ms sans serif"/>
        </w:rPr>
        <w:t xml:space="preserve">jej </w:t>
      </w:r>
      <w:r>
        <w:rPr>
          <w:rFonts w:ascii="ms sans serif" w:hAnsi="ms sans serif"/>
        </w:rPr>
        <w:t xml:space="preserve"> </w:t>
      </w:r>
      <w:r w:rsidRPr="00482C27">
        <w:rPr>
          <w:rFonts w:ascii="ms sans serif" w:hAnsi="ms sans serif"/>
        </w:rPr>
        <w:t>splnenie</w:t>
      </w:r>
      <w:r>
        <w:rPr>
          <w:rFonts w:ascii="ms sans serif" w:hAnsi="ms sans serif"/>
        </w:rPr>
        <w:t xml:space="preserve"> </w:t>
      </w:r>
      <w:r w:rsidRPr="00482C27">
        <w:rPr>
          <w:rFonts w:ascii="ms sans serif" w:hAnsi="ms sans serif"/>
        </w:rPr>
        <w:t xml:space="preserve">  lehote</w:t>
      </w:r>
      <w:r>
        <w:rPr>
          <w:rFonts w:ascii="ms sans serif" w:hAnsi="ms sans serif"/>
        </w:rPr>
        <w:t xml:space="preserve"> </w:t>
      </w:r>
      <w:r w:rsidRPr="00482C27">
        <w:rPr>
          <w:rFonts w:ascii="ms sans serif" w:hAnsi="ms sans serif"/>
        </w:rPr>
        <w:t xml:space="preserve"> osem</w:t>
      </w:r>
      <w:r>
        <w:rPr>
          <w:rFonts w:ascii="ms sans serif" w:hAnsi="ms sans serif"/>
        </w:rPr>
        <w:t xml:space="preserve">  </w:t>
      </w:r>
      <w:r w:rsidRPr="00482C27">
        <w:rPr>
          <w:rFonts w:ascii="ms sans serif" w:hAnsi="ms sans serif"/>
        </w:rPr>
        <w:t xml:space="preserve"> dní. </w:t>
      </w:r>
      <w:r>
        <w:rPr>
          <w:rFonts w:ascii="ms sans serif" w:hAnsi="ms sans serif"/>
        </w:rPr>
        <w:t xml:space="preserve"> </w:t>
      </w:r>
      <w:r w:rsidRPr="00482C27">
        <w:rPr>
          <w:rFonts w:ascii="ms sans serif" w:hAnsi="ms sans serif"/>
        </w:rPr>
        <w:t>Ak</w:t>
      </w:r>
      <w:r>
        <w:rPr>
          <w:rFonts w:ascii="ms sans serif" w:hAnsi="ms sans serif"/>
        </w:rPr>
        <w:t xml:space="preserve"> </w:t>
      </w:r>
      <w:r w:rsidRPr="00482C27">
        <w:rPr>
          <w:rFonts w:ascii="ms sans serif" w:hAnsi="ms sans serif"/>
        </w:rPr>
        <w:t xml:space="preserve"> poplatník </w:t>
      </w:r>
      <w:r>
        <w:rPr>
          <w:rFonts w:ascii="ms sans serif" w:hAnsi="ms sans serif"/>
        </w:rPr>
        <w:t xml:space="preserve">  </w:t>
      </w:r>
      <w:r w:rsidRPr="00482C27">
        <w:rPr>
          <w:rFonts w:ascii="ms sans serif" w:hAnsi="ms sans serif"/>
        </w:rPr>
        <w:t xml:space="preserve">nesplní </w:t>
      </w:r>
      <w:r>
        <w:rPr>
          <w:rFonts w:ascii="ms sans serif" w:hAnsi="ms sans serif"/>
        </w:rPr>
        <w:t xml:space="preserve"> </w:t>
      </w:r>
      <w:r w:rsidRPr="00482C27">
        <w:rPr>
          <w:rFonts w:ascii="ms sans serif" w:hAnsi="ms sans serif"/>
        </w:rPr>
        <w:t>oznamovaciu</w:t>
      </w:r>
      <w:r>
        <w:rPr>
          <w:rFonts w:ascii="ms sans serif" w:hAnsi="ms sans serif"/>
        </w:rPr>
        <w:t xml:space="preserve"> </w:t>
      </w:r>
      <w:r w:rsidRPr="00482C27">
        <w:rPr>
          <w:rFonts w:ascii="ms sans serif" w:hAnsi="ms sans serif"/>
        </w:rPr>
        <w:t xml:space="preserve"> povinnosť </w:t>
      </w:r>
      <w:r>
        <w:rPr>
          <w:rFonts w:ascii="ms sans serif" w:hAnsi="ms sans serif"/>
        </w:rPr>
        <w:t xml:space="preserve"> </w:t>
      </w:r>
      <w:r w:rsidRPr="00482C27">
        <w:rPr>
          <w:rFonts w:ascii="ms sans serif" w:hAnsi="ms sans serif"/>
        </w:rPr>
        <w:t xml:space="preserve">ani na základe výzvy, </w:t>
      </w:r>
      <w:r w:rsidRPr="00482C27">
        <w:rPr>
          <w:rFonts w:ascii="ms sans serif" w:hAnsi="ms sans serif"/>
        </w:rPr>
        <w:lastRenderedPageBreak/>
        <w:t xml:space="preserve">správca </w:t>
      </w:r>
      <w:r>
        <w:rPr>
          <w:rFonts w:ascii="ms sans serif" w:hAnsi="ms sans serif"/>
        </w:rPr>
        <w:t xml:space="preserve"> </w:t>
      </w:r>
      <w:r w:rsidRPr="00482C27">
        <w:rPr>
          <w:rFonts w:ascii="ms sans serif" w:hAnsi="ms sans serif"/>
        </w:rPr>
        <w:t xml:space="preserve">dane </w:t>
      </w:r>
      <w:r>
        <w:rPr>
          <w:rFonts w:ascii="ms sans serif" w:hAnsi="ms sans serif"/>
        </w:rPr>
        <w:t xml:space="preserve"> </w:t>
      </w:r>
      <w:r w:rsidRPr="00482C27">
        <w:rPr>
          <w:rFonts w:ascii="ms sans serif" w:hAnsi="ms sans serif"/>
        </w:rPr>
        <w:t>určí</w:t>
      </w:r>
      <w:r>
        <w:rPr>
          <w:rFonts w:ascii="ms sans serif" w:hAnsi="ms sans serif"/>
        </w:rPr>
        <w:t xml:space="preserve"> </w:t>
      </w:r>
      <w:r w:rsidRPr="00482C27">
        <w:rPr>
          <w:rFonts w:ascii="ms sans serif" w:hAnsi="ms sans serif"/>
        </w:rPr>
        <w:t xml:space="preserve"> poplatok </w:t>
      </w:r>
      <w:r>
        <w:rPr>
          <w:rFonts w:ascii="ms sans serif" w:hAnsi="ms sans serif"/>
        </w:rPr>
        <w:t xml:space="preserve"> </w:t>
      </w:r>
      <w:r w:rsidRPr="00482C27">
        <w:rPr>
          <w:rFonts w:ascii="ms sans serif" w:hAnsi="ms sans serif"/>
        </w:rPr>
        <w:t>podľa pomôcok, pričom správca dane oznámi poplatníkovi určenie poplatku podľa pomôcok, pričom dňom začatia určenia poplatku podľa pomôcok</w:t>
      </w:r>
      <w:r>
        <w:rPr>
          <w:rFonts w:ascii="ms sans serif" w:hAnsi="ms sans serif"/>
        </w:rPr>
        <w:t xml:space="preserve"> j</w:t>
      </w:r>
      <w:r w:rsidRPr="00482C27">
        <w:rPr>
          <w:rFonts w:ascii="ms sans serif" w:hAnsi="ms sans serif"/>
        </w:rPr>
        <w:t>e</w:t>
      </w:r>
      <w:r>
        <w:rPr>
          <w:rFonts w:ascii="ms sans serif" w:hAnsi="ms sans serif"/>
        </w:rPr>
        <w:t xml:space="preserve"> </w:t>
      </w:r>
      <w:r w:rsidRPr="00482C27">
        <w:rPr>
          <w:rFonts w:ascii="ms sans serif" w:hAnsi="ms sans serif"/>
        </w:rPr>
        <w:t>deň uvedený</w:t>
      </w:r>
      <w:r>
        <w:rPr>
          <w:rFonts w:ascii="ms sans serif" w:hAnsi="ms sans serif"/>
        </w:rPr>
        <w:t xml:space="preserve"> v o</w:t>
      </w:r>
      <w:r w:rsidRPr="00482C27">
        <w:rPr>
          <w:rFonts w:ascii="ms sans serif" w:hAnsi="ms sans serif"/>
        </w:rPr>
        <w:t xml:space="preserve">známení. </w:t>
      </w:r>
    </w:p>
    <w:p w:rsidR="003A33A5" w:rsidRDefault="003A33A5" w:rsidP="001F68DC">
      <w:pPr>
        <w:pStyle w:val="Standard"/>
        <w:jc w:val="both"/>
        <w:rPr>
          <w:rFonts w:ascii="ms sans serif" w:hAnsi="ms sans serif"/>
        </w:rPr>
      </w:pPr>
    </w:p>
    <w:p w:rsidR="003A33A5" w:rsidRDefault="003A33A5" w:rsidP="001F68DC">
      <w:pPr>
        <w:pStyle w:val="Standard"/>
        <w:jc w:val="both"/>
        <w:rPr>
          <w:rFonts w:ascii="ms sans serif" w:hAnsi="ms sans serif"/>
        </w:rPr>
      </w:pPr>
    </w:p>
    <w:p w:rsidR="004D39EE" w:rsidRDefault="004D39EE" w:rsidP="001F68DC">
      <w:pPr>
        <w:pStyle w:val="Standard"/>
        <w:jc w:val="both"/>
        <w:rPr>
          <w:rFonts w:ascii="ms sans serif" w:hAnsi="ms sans serif"/>
        </w:rPr>
      </w:pPr>
    </w:p>
    <w:p w:rsidR="003A33A5" w:rsidRDefault="003A33A5" w:rsidP="001F68DC">
      <w:pPr>
        <w:pStyle w:val="Standard"/>
        <w:jc w:val="both"/>
        <w:rPr>
          <w:rFonts w:ascii="ms sans serif" w:hAnsi="ms sans serif"/>
        </w:rPr>
      </w:pPr>
    </w:p>
    <w:p w:rsidR="001F68DC" w:rsidRDefault="001F68DC" w:rsidP="001F68DC">
      <w:pPr>
        <w:pStyle w:val="Standard"/>
        <w:tabs>
          <w:tab w:val="left" w:pos="3645"/>
        </w:tabs>
        <w:jc w:val="center"/>
        <w:rPr>
          <w:rFonts w:ascii="ms sans serif" w:hAnsi="ms sans serif"/>
          <w:b/>
        </w:rPr>
      </w:pPr>
      <w:r>
        <w:rPr>
          <w:rFonts w:ascii="ms sans serif" w:hAnsi="ms sans serif"/>
          <w:b/>
        </w:rPr>
        <w:t>Článok 7</w:t>
      </w:r>
    </w:p>
    <w:p w:rsidR="001F68DC" w:rsidRPr="001F68DC" w:rsidRDefault="001F68DC" w:rsidP="001F68DC">
      <w:pPr>
        <w:pStyle w:val="Standard"/>
        <w:tabs>
          <w:tab w:val="left" w:pos="3645"/>
        </w:tabs>
        <w:jc w:val="center"/>
        <w:rPr>
          <w:rFonts w:ascii="ms sans serif" w:hAnsi="ms sans serif"/>
          <w:b/>
        </w:rPr>
      </w:pPr>
      <w:r>
        <w:rPr>
          <w:rFonts w:ascii="ms sans serif" w:hAnsi="ms sans serif"/>
          <w:b/>
        </w:rPr>
        <w:t>Zníženie alebo odpustenie poplatku</w:t>
      </w:r>
    </w:p>
    <w:p w:rsidR="001F68DC" w:rsidRDefault="001F68DC" w:rsidP="001F68DC">
      <w:pPr>
        <w:pStyle w:val="Standard"/>
        <w:jc w:val="both"/>
        <w:rPr>
          <w:rFonts w:ascii="ms sans serif" w:hAnsi="ms sans serif"/>
        </w:rPr>
      </w:pPr>
    </w:p>
    <w:p w:rsidR="001F68DC" w:rsidRPr="00482C27" w:rsidRDefault="001F68DC" w:rsidP="003A33A5">
      <w:pPr>
        <w:pStyle w:val="Standard"/>
        <w:jc w:val="both"/>
        <w:rPr>
          <w:rFonts w:cs="Times New Roman"/>
          <w:color w:val="auto"/>
        </w:rPr>
      </w:pPr>
      <w:r>
        <w:rPr>
          <w:rFonts w:cs="Times New Roman"/>
          <w:color w:val="auto"/>
        </w:rPr>
        <w:t>1)</w:t>
      </w:r>
      <w:r>
        <w:rPr>
          <w:rFonts w:cs="Times New Roman"/>
          <w:color w:val="auto"/>
        </w:rPr>
        <w:tab/>
      </w:r>
      <w:r w:rsidRPr="00482C27">
        <w:rPr>
          <w:rFonts w:cs="Times New Roman"/>
          <w:color w:val="auto"/>
        </w:rPr>
        <w:t xml:space="preserve">Obec </w:t>
      </w:r>
      <w:r w:rsidR="00E8312C" w:rsidRPr="00E8312C">
        <w:rPr>
          <w:rFonts w:cs="Times New Roman"/>
          <w:color w:val="auto"/>
          <w:highlight w:val="cyan"/>
          <w:shd w:val="clear" w:color="auto" w:fill="FFFFFF"/>
        </w:rPr>
        <w:t>poplatok zníži alebo odpustí za obdobie, za ktoré poplatník obci preukáže splnenie podmienok na zníženie poplatku alebo odpustenie poplatku a predloží podklady</w:t>
      </w:r>
      <w:r w:rsidR="00E8312C" w:rsidRPr="00E8312C">
        <w:rPr>
          <w:rFonts w:cs="Times New Roman"/>
          <w:color w:val="auto"/>
        </w:rPr>
        <w:t xml:space="preserve">  </w:t>
      </w:r>
      <w:r w:rsidRPr="00482C27">
        <w:rPr>
          <w:rFonts w:cs="Times New Roman"/>
          <w:color w:val="auto"/>
        </w:rPr>
        <w:t xml:space="preserve">takto :  </w:t>
      </w:r>
    </w:p>
    <w:p w:rsidR="001F68DC" w:rsidRDefault="001F68DC" w:rsidP="003A33A5">
      <w:pPr>
        <w:autoSpaceDE w:val="0"/>
        <w:adjustRightInd w:val="0"/>
        <w:jc w:val="both"/>
        <w:rPr>
          <w:rFonts w:eastAsia="Calibri"/>
        </w:rPr>
      </w:pPr>
      <w:r>
        <w:t>1)</w:t>
      </w:r>
      <w:r w:rsidRPr="00482C27">
        <w:t xml:space="preserve"> ak  poplatník obci preukáže na základe podkladov,  že sa v určenom období dlhodobo zdržiava alebo zdržiaval v zahraničí. </w:t>
      </w:r>
      <w:r w:rsidRPr="00482C27">
        <w:rPr>
          <w:rFonts w:eastAsia="Calibri"/>
        </w:rPr>
        <w:t>Dlhodobým zdržiavaním v zahraničí sa rozumie viac ako 90 po sebe nasledujúcich dní.</w:t>
      </w:r>
    </w:p>
    <w:p w:rsidR="00BA031C" w:rsidRDefault="00BA031C" w:rsidP="00BA031C">
      <w:pPr>
        <w:ind w:left="180" w:hanging="180"/>
        <w:jc w:val="both"/>
        <w:rPr>
          <w:strike/>
        </w:rPr>
      </w:pPr>
      <w:r>
        <w:rPr>
          <w:highlight w:val="cyan"/>
        </w:rPr>
        <w:t>2</w:t>
      </w:r>
      <w:r w:rsidRPr="00B9139D">
        <w:rPr>
          <w:highlight w:val="cyan"/>
        </w:rPr>
        <w:t xml:space="preserve">)  osobe vo výkone trestu a osobe, ktorej pobyt nie je známy </w:t>
      </w:r>
    </w:p>
    <w:p w:rsidR="001F68DC" w:rsidRPr="00482C27" w:rsidRDefault="001F68DC" w:rsidP="003A33A5">
      <w:pPr>
        <w:tabs>
          <w:tab w:val="left" w:pos="6105"/>
        </w:tabs>
        <w:autoSpaceDE w:val="0"/>
        <w:adjustRightInd w:val="0"/>
        <w:jc w:val="both"/>
        <w:rPr>
          <w:rFonts w:eastAsia="Calibri"/>
        </w:rPr>
      </w:pPr>
      <w:r w:rsidRPr="00482C27">
        <w:rPr>
          <w:rFonts w:eastAsia="Calibri"/>
        </w:rPr>
        <w:t>Dokladom preukazujúci dôvod odpustenia poplatku je:</w:t>
      </w:r>
      <w:r w:rsidRPr="00482C27">
        <w:rPr>
          <w:rFonts w:eastAsia="Calibri"/>
        </w:rPr>
        <w:tab/>
      </w:r>
    </w:p>
    <w:p w:rsidR="001F68DC" w:rsidRPr="00482C27" w:rsidRDefault="001F68DC" w:rsidP="003A33A5">
      <w:pPr>
        <w:autoSpaceDE w:val="0"/>
        <w:adjustRightInd w:val="0"/>
        <w:jc w:val="both"/>
        <w:rPr>
          <w:rFonts w:eastAsia="Calibri"/>
        </w:rPr>
      </w:pPr>
      <w:r w:rsidRPr="00482C27">
        <w:rPr>
          <w:rFonts w:eastAsia="Calibri"/>
        </w:rPr>
        <w:t>a)  potvrdenie od zamestnávateľa</w:t>
      </w:r>
    </w:p>
    <w:p w:rsidR="001F68DC" w:rsidRPr="00482C27" w:rsidRDefault="001F68DC" w:rsidP="003A33A5">
      <w:pPr>
        <w:autoSpaceDE w:val="0"/>
        <w:adjustRightInd w:val="0"/>
        <w:jc w:val="both"/>
        <w:rPr>
          <w:rFonts w:eastAsia="Calibri"/>
        </w:rPr>
      </w:pPr>
      <w:r w:rsidRPr="00482C27">
        <w:rPr>
          <w:rFonts w:eastAsia="Calibri"/>
        </w:rPr>
        <w:t>b)  pracovné povolenie</w:t>
      </w:r>
    </w:p>
    <w:p w:rsidR="001F68DC" w:rsidRPr="00482C27" w:rsidRDefault="001F68DC" w:rsidP="003A33A5">
      <w:pPr>
        <w:autoSpaceDE w:val="0"/>
        <w:adjustRightInd w:val="0"/>
        <w:jc w:val="both"/>
        <w:rPr>
          <w:rFonts w:eastAsia="Calibri"/>
        </w:rPr>
      </w:pPr>
      <w:r w:rsidRPr="00482C27">
        <w:rPr>
          <w:rFonts w:eastAsia="Calibri"/>
        </w:rPr>
        <w:t>c)  pracovná zmluva</w:t>
      </w:r>
    </w:p>
    <w:p w:rsidR="001F68DC" w:rsidRPr="00482C27" w:rsidRDefault="001F68DC" w:rsidP="003A33A5">
      <w:pPr>
        <w:autoSpaceDE w:val="0"/>
        <w:adjustRightInd w:val="0"/>
        <w:jc w:val="both"/>
        <w:rPr>
          <w:rFonts w:eastAsia="Calibri"/>
        </w:rPr>
      </w:pPr>
      <w:r w:rsidRPr="00482C27">
        <w:rPr>
          <w:rFonts w:eastAsia="Calibri"/>
        </w:rPr>
        <w:t>d)  povolenie o pobyte na území iného štátu</w:t>
      </w:r>
    </w:p>
    <w:p w:rsidR="001F68DC" w:rsidRPr="00482C27" w:rsidRDefault="001F68DC" w:rsidP="003A33A5">
      <w:pPr>
        <w:autoSpaceDE w:val="0"/>
        <w:adjustRightInd w:val="0"/>
        <w:jc w:val="both"/>
        <w:rPr>
          <w:rFonts w:eastAsia="Calibri"/>
        </w:rPr>
      </w:pPr>
      <w:r w:rsidRPr="00482C27">
        <w:rPr>
          <w:rFonts w:eastAsia="Calibri"/>
        </w:rPr>
        <w:t>e)  potvrdenie od agentúry, ktorá prácu v zahraničí sprostredkovala</w:t>
      </w:r>
    </w:p>
    <w:p w:rsidR="00BA031C" w:rsidRDefault="001F68DC" w:rsidP="003A33A5">
      <w:pPr>
        <w:autoSpaceDE w:val="0"/>
        <w:adjustRightInd w:val="0"/>
        <w:jc w:val="both"/>
        <w:rPr>
          <w:highlight w:val="cyan"/>
        </w:rPr>
      </w:pPr>
      <w:r w:rsidRPr="00482C27">
        <w:rPr>
          <w:rFonts w:eastAsia="Calibri"/>
        </w:rPr>
        <w:t xml:space="preserve">f)  </w:t>
      </w:r>
      <w:r>
        <w:rPr>
          <w:rFonts w:eastAsia="Calibri"/>
        </w:rPr>
        <w:t>potvrdenie o štúdiu v</w:t>
      </w:r>
      <w:r w:rsidR="00BA031C">
        <w:rPr>
          <w:rFonts w:eastAsia="Calibri"/>
        </w:rPr>
        <w:t> </w:t>
      </w:r>
      <w:r>
        <w:rPr>
          <w:rFonts w:eastAsia="Calibri"/>
        </w:rPr>
        <w:t>zahraničí</w:t>
      </w:r>
    </w:p>
    <w:p w:rsidR="001F68DC" w:rsidRDefault="00BA031C" w:rsidP="003A33A5">
      <w:pPr>
        <w:autoSpaceDE w:val="0"/>
        <w:adjustRightInd w:val="0"/>
        <w:jc w:val="both"/>
        <w:rPr>
          <w:rFonts w:eastAsia="Calibri"/>
        </w:rPr>
      </w:pPr>
      <w:r>
        <w:rPr>
          <w:highlight w:val="cyan"/>
        </w:rPr>
        <w:t xml:space="preserve">g) </w:t>
      </w:r>
      <w:r w:rsidRPr="00B9139D">
        <w:rPr>
          <w:highlight w:val="cyan"/>
        </w:rPr>
        <w:t xml:space="preserve">potvrdenie nápravno-výchovného zariadenia o výkone </w:t>
      </w:r>
      <w:r>
        <w:rPr>
          <w:highlight w:val="cyan"/>
        </w:rPr>
        <w:t>väzby alebo trestu</w:t>
      </w:r>
    </w:p>
    <w:p w:rsidR="001F68DC" w:rsidRPr="00E8312C" w:rsidRDefault="00BA031C" w:rsidP="003A33A5">
      <w:pPr>
        <w:autoSpaceDE w:val="0"/>
        <w:adjustRightInd w:val="0"/>
        <w:jc w:val="both"/>
        <w:rPr>
          <w:rFonts w:eastAsia="Calibri"/>
          <w:szCs w:val="24"/>
        </w:rPr>
      </w:pPr>
      <w:r>
        <w:t>3</w:t>
      </w:r>
      <w:r w:rsidR="001F68DC" w:rsidRPr="00482C27">
        <w:t xml:space="preserve">)  zníži  na </w:t>
      </w:r>
      <w:r w:rsidR="001F68DC" w:rsidRPr="00482C27">
        <w:rPr>
          <w:b/>
        </w:rPr>
        <w:t>0,4 násobok</w:t>
      </w:r>
      <w:r w:rsidR="001F68DC" w:rsidRPr="00482C27">
        <w:t xml:space="preserve"> základnej sadzby  </w:t>
      </w:r>
      <w:r w:rsidR="00E8312C" w:rsidRPr="00E8312C">
        <w:rPr>
          <w:szCs w:val="24"/>
          <w:highlight w:val="cyan"/>
        </w:rPr>
        <w:t>a</w:t>
      </w:r>
      <w:r w:rsidR="00E8312C" w:rsidRPr="00E8312C">
        <w:rPr>
          <w:szCs w:val="24"/>
          <w:highlight w:val="cyan"/>
          <w:shd w:val="clear" w:color="auto" w:fill="FFFFFF"/>
        </w:rPr>
        <w:t xml:space="preserve">k ide o žiaka alebo študenta, ktorý navštevuje školu so sídlom na území Slovenskej republiky, na splnenie podmienky na zníženie poplatku  poskytne poplatník </w:t>
      </w:r>
      <w:r w:rsidR="00E8312C" w:rsidRPr="00E8312C">
        <w:rPr>
          <w:b/>
          <w:szCs w:val="24"/>
          <w:highlight w:val="cyan"/>
        </w:rPr>
        <w:t>do 31. januára</w:t>
      </w:r>
      <w:r w:rsidR="00E8312C" w:rsidRPr="00E8312C">
        <w:rPr>
          <w:szCs w:val="24"/>
          <w:highlight w:val="cyan"/>
        </w:rPr>
        <w:t xml:space="preserve"> bežného roka </w:t>
      </w:r>
      <w:r w:rsidR="00E8312C" w:rsidRPr="00E8312C">
        <w:rPr>
          <w:szCs w:val="24"/>
          <w:highlight w:val="cyan"/>
          <w:shd w:val="clear" w:color="auto" w:fill="FFFFFF"/>
        </w:rPr>
        <w:t>obci údaje v rozsahu meno, priezvisko a rodné číslo alebo dátum narodenia žiaka alebo študenta, ktoré sú potrebné na overenie statusu žiaka alebo študenta prostredníctvom informačného systému, ku ktorému má obec zriadený prístup</w:t>
      </w:r>
      <w:r w:rsidR="00E8312C" w:rsidRPr="00E8312C">
        <w:rPr>
          <w:szCs w:val="24"/>
        </w:rPr>
        <w:t xml:space="preserve"> </w:t>
      </w:r>
    </w:p>
    <w:p w:rsidR="001F68DC" w:rsidRPr="00E8312C" w:rsidRDefault="001F68DC" w:rsidP="003A33A5">
      <w:pPr>
        <w:ind w:left="180" w:hanging="180"/>
        <w:jc w:val="both"/>
        <w:rPr>
          <w:strike/>
        </w:rPr>
      </w:pPr>
      <w:r w:rsidRPr="00E8312C">
        <w:rPr>
          <w:strike/>
        </w:rPr>
        <w:t xml:space="preserve">  odpustenie poplatku poplatníkovi s trvalým pobytom v obci, ktorý originálom potvrdenky preukáže, že zaplatil poplatok za odpad za bežný rok v inej obci v Slovenskej republike.</w:t>
      </w:r>
    </w:p>
    <w:p w:rsidR="00E8312C" w:rsidRPr="00E8312C" w:rsidRDefault="001F68DC" w:rsidP="003A33A5">
      <w:pPr>
        <w:jc w:val="both"/>
        <w:rPr>
          <w:szCs w:val="24"/>
        </w:rPr>
      </w:pPr>
      <w:r>
        <w:t>2</w:t>
      </w:r>
      <w:r w:rsidRPr="00482C27">
        <w:t xml:space="preserve">) </w:t>
      </w:r>
      <w:r w:rsidR="00E8312C">
        <w:t xml:space="preserve">  </w:t>
      </w:r>
      <w:r w:rsidR="00E8312C" w:rsidRPr="00E8312C">
        <w:rPr>
          <w:szCs w:val="24"/>
          <w:highlight w:val="cyan"/>
          <w:shd w:val="clear" w:color="auto" w:fill="FFFFFF"/>
        </w:rPr>
        <w:t>Obec môže na základe žiadosti poplatníka na zmiernenie alebo odstránenie tvrdosti zákona vyrubený poplatok znížiť alebo odpustiť rozhodnutím.</w:t>
      </w:r>
      <w:r w:rsidR="00E8312C" w:rsidRPr="00E8312C">
        <w:rPr>
          <w:szCs w:val="24"/>
        </w:rPr>
        <w:t xml:space="preserve"> </w:t>
      </w:r>
    </w:p>
    <w:p w:rsidR="003A33A5" w:rsidRDefault="003A33A5" w:rsidP="003A33A5">
      <w:pPr>
        <w:jc w:val="both"/>
      </w:pPr>
      <w:r>
        <w:t>3)</w:t>
      </w:r>
      <w:r>
        <w:tab/>
        <w:t>Obec vráti poplatok alebo jeho pomernú časť poplatníkovi (platiteľovi), ktorému zanikla povinnosť platiť poplatok v priebehu zdaňovacieho obdobia ak preukáže splnenie podmienok na vrátenie poplatku alebo jeho pomernej časti. Podmienky na vrátenie poplatku alebo jeho pomernej časti:</w:t>
      </w:r>
    </w:p>
    <w:p w:rsidR="003A33A5" w:rsidRDefault="003A33A5" w:rsidP="003A33A5">
      <w:pPr>
        <w:jc w:val="both"/>
      </w:pPr>
      <w:r>
        <w:t>- doklad o odsťahovaní z obce,</w:t>
      </w:r>
    </w:p>
    <w:p w:rsidR="003A33A5" w:rsidRDefault="003A33A5" w:rsidP="003A33A5">
      <w:pPr>
        <w:jc w:val="both"/>
      </w:pPr>
      <w:r>
        <w:t>- úmrtný list</w:t>
      </w:r>
    </w:p>
    <w:p w:rsidR="001F68DC" w:rsidRPr="00355EDE" w:rsidRDefault="003A33A5" w:rsidP="003A33A5">
      <w:pPr>
        <w:jc w:val="both"/>
        <w:rPr>
          <w:strike/>
        </w:rPr>
      </w:pPr>
      <w:r w:rsidRPr="00355EDE">
        <w:rPr>
          <w:strike/>
        </w:rPr>
        <w:t xml:space="preserve">- doklad o zaplatení poplatku za odpady v inej obci. </w:t>
      </w:r>
      <w:r w:rsidRPr="00355EDE">
        <w:rPr>
          <w:strike/>
        </w:rPr>
        <w:tab/>
      </w:r>
    </w:p>
    <w:p w:rsidR="00333633" w:rsidRPr="00333633" w:rsidRDefault="001F68DC" w:rsidP="003A33A5">
      <w:pPr>
        <w:pStyle w:val="Standard"/>
        <w:jc w:val="both"/>
      </w:pPr>
      <w:r w:rsidRPr="00482C27">
        <w:rPr>
          <w:rFonts w:ascii="ms sans serif" w:hAnsi="ms sans serif"/>
        </w:rPr>
        <w:br/>
      </w:r>
    </w:p>
    <w:p w:rsidR="00267C05" w:rsidRPr="00267C05" w:rsidRDefault="00267C05" w:rsidP="009A1392">
      <w:pPr>
        <w:widowControl/>
        <w:suppressAutoHyphens w:val="0"/>
        <w:spacing w:line="259" w:lineRule="auto"/>
        <w:jc w:val="center"/>
        <w:rPr>
          <w:rFonts w:eastAsiaTheme="minorHAnsi"/>
          <w:b/>
          <w:sz w:val="22"/>
          <w:szCs w:val="22"/>
        </w:rPr>
      </w:pPr>
      <w:r w:rsidRPr="00267C05">
        <w:rPr>
          <w:rFonts w:eastAsiaTheme="minorHAnsi"/>
          <w:b/>
          <w:sz w:val="22"/>
          <w:szCs w:val="22"/>
        </w:rPr>
        <w:t>Č</w:t>
      </w:r>
      <w:r w:rsidR="00DD5B09">
        <w:rPr>
          <w:rFonts w:eastAsiaTheme="minorHAnsi"/>
          <w:b/>
          <w:sz w:val="22"/>
          <w:szCs w:val="22"/>
        </w:rPr>
        <w:t>lánok 8</w:t>
      </w:r>
    </w:p>
    <w:p w:rsidR="00267C05" w:rsidRPr="00267C05" w:rsidRDefault="00DD5B09" w:rsidP="009A1392">
      <w:pPr>
        <w:widowControl/>
        <w:suppressAutoHyphens w:val="0"/>
        <w:spacing w:line="259" w:lineRule="auto"/>
        <w:jc w:val="center"/>
        <w:rPr>
          <w:rFonts w:eastAsiaTheme="minorHAnsi"/>
          <w:b/>
          <w:sz w:val="22"/>
          <w:szCs w:val="22"/>
        </w:rPr>
      </w:pPr>
      <w:r>
        <w:rPr>
          <w:rFonts w:eastAsiaTheme="minorHAnsi"/>
          <w:b/>
          <w:sz w:val="22"/>
          <w:szCs w:val="22"/>
        </w:rPr>
        <w:t>Záverečné ustanovenia</w:t>
      </w:r>
    </w:p>
    <w:p w:rsidR="00267C05" w:rsidRPr="00267C05" w:rsidRDefault="00267C05" w:rsidP="00DD5B09">
      <w:pPr>
        <w:widowControl/>
        <w:suppressAutoHyphens w:val="0"/>
        <w:spacing w:line="259" w:lineRule="auto"/>
        <w:jc w:val="both"/>
        <w:rPr>
          <w:rFonts w:eastAsiaTheme="minorHAnsi"/>
          <w:b/>
          <w:sz w:val="22"/>
          <w:szCs w:val="22"/>
        </w:rPr>
      </w:pPr>
    </w:p>
    <w:p w:rsidR="00267C05" w:rsidRDefault="00DD5B09" w:rsidP="00DD5B09">
      <w:pPr>
        <w:widowControl/>
        <w:suppressAutoHyphens w:val="0"/>
        <w:spacing w:line="259" w:lineRule="auto"/>
        <w:jc w:val="both"/>
        <w:rPr>
          <w:bCs/>
          <w:szCs w:val="24"/>
          <w:shd w:val="clear" w:color="auto" w:fill="FFFFFF"/>
        </w:rPr>
      </w:pPr>
      <w:r>
        <w:rPr>
          <w:rFonts w:eastAsiaTheme="minorHAnsi"/>
          <w:b/>
          <w:sz w:val="22"/>
          <w:szCs w:val="22"/>
        </w:rPr>
        <w:tab/>
      </w:r>
      <w:r w:rsidRPr="00DD5B09">
        <w:rPr>
          <w:rFonts w:eastAsiaTheme="minorHAnsi"/>
          <w:szCs w:val="24"/>
        </w:rPr>
        <w:t xml:space="preserve">Pokiaľ </w:t>
      </w:r>
      <w:r>
        <w:rPr>
          <w:rFonts w:eastAsiaTheme="minorHAnsi"/>
          <w:szCs w:val="24"/>
        </w:rPr>
        <w:t>toto VZN neobsahuje osobitnú právnu</w:t>
      </w:r>
      <w:r w:rsidRPr="00DD5B09">
        <w:rPr>
          <w:rFonts w:eastAsiaTheme="minorHAnsi"/>
          <w:szCs w:val="24"/>
        </w:rPr>
        <w:t xml:space="preserve"> </w:t>
      </w:r>
      <w:r>
        <w:rPr>
          <w:rFonts w:eastAsiaTheme="minorHAnsi"/>
          <w:szCs w:val="24"/>
        </w:rPr>
        <w:t xml:space="preserve">úpravu daní, poplatkov a konania, platia ustanovenia zákona č. 582/2004Z.z. o miestnych </w:t>
      </w:r>
      <w:r w:rsidRPr="00DD5B09">
        <w:rPr>
          <w:rFonts w:eastAsiaTheme="minorHAnsi"/>
          <w:szCs w:val="24"/>
        </w:rPr>
        <w:t>dani</w:t>
      </w:r>
      <w:r>
        <w:rPr>
          <w:rFonts w:eastAsiaTheme="minorHAnsi"/>
          <w:szCs w:val="24"/>
        </w:rPr>
        <w:t>a</w:t>
      </w:r>
      <w:r w:rsidRPr="00DD5B09">
        <w:rPr>
          <w:bCs/>
          <w:szCs w:val="24"/>
          <w:shd w:val="clear" w:color="auto" w:fill="FFFFFF"/>
        </w:rPr>
        <w:t>ch a miestnom poplatku za komunálne odpady a drobné stavebné odpady</w:t>
      </w:r>
      <w:r>
        <w:rPr>
          <w:bCs/>
          <w:szCs w:val="24"/>
          <w:shd w:val="clear" w:color="auto" w:fill="FFFFFF"/>
        </w:rPr>
        <w:t xml:space="preserve"> v znení neskorších </w:t>
      </w:r>
      <w:r w:rsidR="00894ED0">
        <w:rPr>
          <w:bCs/>
          <w:szCs w:val="24"/>
          <w:shd w:val="clear" w:color="auto" w:fill="FFFFFF"/>
        </w:rPr>
        <w:t>predpisov a zákona č. 563/2009 Z</w:t>
      </w:r>
      <w:r>
        <w:rPr>
          <w:bCs/>
          <w:szCs w:val="24"/>
          <w:shd w:val="clear" w:color="auto" w:fill="FFFFFF"/>
        </w:rPr>
        <w:t>.z. o správe daní (daňový poriadok) a o zmene a doplnení niektorých zákonov v znení neskorších predpisov.</w:t>
      </w:r>
    </w:p>
    <w:p w:rsidR="00DD5B09" w:rsidRPr="00DD5B09" w:rsidRDefault="00DD5B09" w:rsidP="00DD5B09">
      <w:pPr>
        <w:pStyle w:val="Nzov"/>
        <w:jc w:val="both"/>
        <w:rPr>
          <w:rFonts w:ascii="Times New Roman" w:eastAsiaTheme="minorHAnsi" w:hAnsi="Times New Roman"/>
          <w:b w:val="0"/>
          <w:sz w:val="24"/>
          <w:szCs w:val="24"/>
          <w:lang w:val="sk-SK"/>
        </w:rPr>
      </w:pPr>
      <w:r>
        <w:rPr>
          <w:bCs w:val="0"/>
          <w:szCs w:val="24"/>
          <w:shd w:val="clear" w:color="auto" w:fill="FFFFFF"/>
        </w:rPr>
        <w:lastRenderedPageBreak/>
        <w:tab/>
      </w:r>
      <w:r>
        <w:rPr>
          <w:rFonts w:ascii="Times New Roman" w:hAnsi="Times New Roman"/>
          <w:b w:val="0"/>
          <w:bCs w:val="0"/>
          <w:sz w:val="24"/>
          <w:szCs w:val="24"/>
          <w:shd w:val="clear" w:color="auto" w:fill="FFFFFF"/>
        </w:rPr>
        <w:t>Dňom účinnosti toh</w:t>
      </w:r>
      <w:r w:rsidRPr="00DD5B09">
        <w:rPr>
          <w:rFonts w:ascii="Times New Roman" w:hAnsi="Times New Roman"/>
          <w:b w:val="0"/>
          <w:bCs w:val="0"/>
          <w:sz w:val="24"/>
          <w:szCs w:val="24"/>
          <w:shd w:val="clear" w:color="auto" w:fill="FFFFFF"/>
        </w:rPr>
        <w:t>t</w:t>
      </w:r>
      <w:r>
        <w:rPr>
          <w:rFonts w:ascii="Times New Roman" w:hAnsi="Times New Roman"/>
          <w:b w:val="0"/>
          <w:bCs w:val="0"/>
          <w:sz w:val="24"/>
          <w:szCs w:val="24"/>
          <w:shd w:val="clear" w:color="auto" w:fill="FFFFFF"/>
          <w:lang w:val="sk-SK"/>
        </w:rPr>
        <w:t>o</w:t>
      </w:r>
      <w:r w:rsidRPr="00DD5B09">
        <w:rPr>
          <w:rFonts w:ascii="Times New Roman" w:hAnsi="Times New Roman"/>
          <w:b w:val="0"/>
          <w:bCs w:val="0"/>
          <w:sz w:val="24"/>
          <w:szCs w:val="24"/>
          <w:shd w:val="clear" w:color="auto" w:fill="FFFFFF"/>
        </w:rPr>
        <w:t xml:space="preserve"> VZN sa zrušuje </w:t>
      </w:r>
      <w:r>
        <w:rPr>
          <w:rFonts w:ascii="Times New Roman" w:hAnsi="Times New Roman"/>
          <w:b w:val="0"/>
          <w:bCs w:val="0"/>
          <w:sz w:val="24"/>
          <w:szCs w:val="24"/>
          <w:shd w:val="clear" w:color="auto" w:fill="FFFFFF"/>
          <w:lang w:val="sk-SK"/>
        </w:rPr>
        <w:t xml:space="preserve">VZN </w:t>
      </w:r>
      <w:r w:rsidRPr="00DD5B09">
        <w:rPr>
          <w:rFonts w:ascii="Times New Roman" w:hAnsi="Times New Roman"/>
          <w:b w:val="0"/>
          <w:sz w:val="24"/>
          <w:szCs w:val="24"/>
        </w:rPr>
        <w:t xml:space="preserve">OBCE ZÁRIEČIE č. </w:t>
      </w:r>
      <w:r w:rsidR="0001724C">
        <w:rPr>
          <w:rFonts w:ascii="Times New Roman" w:hAnsi="Times New Roman"/>
          <w:b w:val="0"/>
          <w:sz w:val="24"/>
          <w:szCs w:val="24"/>
          <w:lang w:val="sk-SK"/>
        </w:rPr>
        <w:t>3/</w:t>
      </w:r>
      <w:r w:rsidRPr="00DD5B09">
        <w:rPr>
          <w:rFonts w:ascii="Times New Roman" w:hAnsi="Times New Roman"/>
          <w:b w:val="0"/>
          <w:sz w:val="24"/>
          <w:szCs w:val="24"/>
        </w:rPr>
        <w:t>201</w:t>
      </w:r>
      <w:r w:rsidR="0001724C">
        <w:rPr>
          <w:rFonts w:ascii="Times New Roman" w:hAnsi="Times New Roman"/>
          <w:b w:val="0"/>
          <w:sz w:val="24"/>
          <w:szCs w:val="24"/>
          <w:lang w:val="sk-SK"/>
        </w:rPr>
        <w:t>9</w:t>
      </w:r>
      <w:r w:rsidR="00894040">
        <w:rPr>
          <w:rFonts w:ascii="Times New Roman" w:hAnsi="Times New Roman"/>
          <w:b w:val="0"/>
          <w:sz w:val="24"/>
          <w:szCs w:val="24"/>
          <w:lang w:val="sk-SK"/>
        </w:rPr>
        <w:t xml:space="preserve"> </w:t>
      </w:r>
      <w:r w:rsidRPr="00DD5B09">
        <w:rPr>
          <w:rFonts w:ascii="Times New Roman" w:hAnsi="Times New Roman"/>
          <w:b w:val="0"/>
          <w:sz w:val="24"/>
          <w:szCs w:val="24"/>
        </w:rPr>
        <w:t>o </w:t>
      </w:r>
      <w:r w:rsidR="0001724C">
        <w:rPr>
          <w:rFonts w:ascii="Times New Roman" w:hAnsi="Times New Roman"/>
          <w:b w:val="0"/>
          <w:sz w:val="24"/>
          <w:szCs w:val="24"/>
          <w:lang w:val="sk-SK"/>
        </w:rPr>
        <w:t>mi</w:t>
      </w:r>
      <w:proofErr w:type="spellStart"/>
      <w:r w:rsidRPr="00DD5B09">
        <w:rPr>
          <w:rFonts w:ascii="Times New Roman" w:hAnsi="Times New Roman"/>
          <w:b w:val="0"/>
          <w:sz w:val="24"/>
          <w:szCs w:val="24"/>
        </w:rPr>
        <w:t>estnom</w:t>
      </w:r>
      <w:proofErr w:type="spellEnd"/>
      <w:r w:rsidRPr="00DD5B09">
        <w:rPr>
          <w:rFonts w:ascii="Times New Roman" w:hAnsi="Times New Roman"/>
          <w:b w:val="0"/>
          <w:sz w:val="24"/>
          <w:szCs w:val="24"/>
        </w:rPr>
        <w:t xml:space="preserve"> poplatku za komunálne odpady</w:t>
      </w:r>
      <w:r>
        <w:rPr>
          <w:rFonts w:ascii="Times New Roman" w:hAnsi="Times New Roman"/>
          <w:b w:val="0"/>
          <w:sz w:val="24"/>
          <w:szCs w:val="24"/>
          <w:lang w:val="sk-SK"/>
        </w:rPr>
        <w:t xml:space="preserve"> </w:t>
      </w:r>
      <w:r w:rsidRPr="00DD5B09">
        <w:rPr>
          <w:rFonts w:ascii="Times New Roman" w:hAnsi="Times New Roman"/>
          <w:b w:val="0"/>
          <w:sz w:val="24"/>
          <w:szCs w:val="24"/>
        </w:rPr>
        <w:t>a drobné stavebné odpady</w:t>
      </w:r>
      <w:r w:rsidR="0001724C">
        <w:rPr>
          <w:rFonts w:ascii="Times New Roman" w:hAnsi="Times New Roman"/>
          <w:b w:val="0"/>
          <w:sz w:val="24"/>
          <w:szCs w:val="24"/>
          <w:lang w:val="sk-SK"/>
        </w:rPr>
        <w:t>.</w:t>
      </w:r>
      <w:r>
        <w:rPr>
          <w:rFonts w:ascii="Times New Roman" w:hAnsi="Times New Roman"/>
          <w:b w:val="0"/>
          <w:sz w:val="24"/>
          <w:szCs w:val="24"/>
          <w:lang w:val="sk-SK"/>
        </w:rPr>
        <w:t xml:space="preserve"> </w:t>
      </w:r>
    </w:p>
    <w:p w:rsidR="00894040" w:rsidRDefault="00894040" w:rsidP="00894040">
      <w:pPr>
        <w:jc w:val="both"/>
        <w:rPr>
          <w:szCs w:val="24"/>
        </w:rPr>
      </w:pPr>
      <w:r>
        <w:rPr>
          <w:rFonts w:eastAsiaTheme="minorHAnsi"/>
          <w:sz w:val="22"/>
          <w:szCs w:val="22"/>
        </w:rPr>
        <w:t xml:space="preserve">      </w:t>
      </w:r>
      <w:r w:rsidR="00267C05" w:rsidRPr="00267C05">
        <w:rPr>
          <w:szCs w:val="24"/>
        </w:rPr>
        <w:t>Toto VZN schválilo Obecné zastupiteľstvo v Záriečí dňa</w:t>
      </w:r>
      <w:r w:rsidR="00267C05">
        <w:rPr>
          <w:szCs w:val="24"/>
        </w:rPr>
        <w:t xml:space="preserve"> </w:t>
      </w:r>
      <w:r w:rsidR="0001724C">
        <w:rPr>
          <w:szCs w:val="24"/>
        </w:rPr>
        <w:t>................</w:t>
      </w:r>
      <w:r w:rsidR="00267C05" w:rsidRPr="00267C05">
        <w:rPr>
          <w:szCs w:val="24"/>
        </w:rPr>
        <w:t xml:space="preserve"> uznesením č</w:t>
      </w:r>
      <w:r w:rsidR="00DD5B09">
        <w:rPr>
          <w:szCs w:val="24"/>
        </w:rPr>
        <w:t>.</w:t>
      </w:r>
      <w:r w:rsidR="0001724C">
        <w:rPr>
          <w:szCs w:val="24"/>
        </w:rPr>
        <w:t>.....</w:t>
      </w:r>
      <w:r w:rsidR="00DD5B09">
        <w:rPr>
          <w:szCs w:val="24"/>
        </w:rPr>
        <w:t xml:space="preserve"> </w:t>
      </w:r>
      <w:r w:rsidR="00267C05" w:rsidRPr="00267C05">
        <w:rPr>
          <w:szCs w:val="24"/>
        </w:rPr>
        <w:t>/20</w:t>
      </w:r>
      <w:r w:rsidR="0001724C">
        <w:rPr>
          <w:szCs w:val="24"/>
        </w:rPr>
        <w:t>20</w:t>
      </w:r>
      <w:r w:rsidR="00267C05" w:rsidRPr="00267C05">
        <w:rPr>
          <w:szCs w:val="24"/>
        </w:rPr>
        <w:t>.</w:t>
      </w:r>
    </w:p>
    <w:p w:rsidR="00267C05" w:rsidRPr="00267C05" w:rsidRDefault="00894040" w:rsidP="00894040">
      <w:pPr>
        <w:jc w:val="both"/>
        <w:rPr>
          <w:szCs w:val="24"/>
        </w:rPr>
      </w:pPr>
      <w:r>
        <w:rPr>
          <w:szCs w:val="24"/>
        </w:rPr>
        <w:t xml:space="preserve">      </w:t>
      </w:r>
      <w:r w:rsidR="00267C05" w:rsidRPr="00267C05">
        <w:rPr>
          <w:szCs w:val="24"/>
        </w:rPr>
        <w:t>Toto VZN nadobúda účinnosť</w:t>
      </w:r>
      <w:r w:rsidR="00267C05">
        <w:rPr>
          <w:szCs w:val="24"/>
        </w:rPr>
        <w:t xml:space="preserve">  </w:t>
      </w:r>
      <w:r w:rsidR="00DD5B09">
        <w:rPr>
          <w:szCs w:val="24"/>
        </w:rPr>
        <w:t>01.</w:t>
      </w:r>
      <w:r w:rsidR="00074EB4">
        <w:rPr>
          <w:szCs w:val="24"/>
        </w:rPr>
        <w:t>01</w:t>
      </w:r>
      <w:r w:rsidR="00267C05" w:rsidRPr="00267C05">
        <w:rPr>
          <w:szCs w:val="24"/>
        </w:rPr>
        <w:t>.20</w:t>
      </w:r>
      <w:r w:rsidR="00DD5B09">
        <w:rPr>
          <w:szCs w:val="24"/>
        </w:rPr>
        <w:t>2</w:t>
      </w:r>
      <w:r w:rsidR="0001724C">
        <w:rPr>
          <w:szCs w:val="24"/>
        </w:rPr>
        <w:t>1</w:t>
      </w:r>
    </w:p>
    <w:p w:rsidR="00267C05" w:rsidRPr="00267C05" w:rsidRDefault="00267C05" w:rsidP="00267C05">
      <w:pPr>
        <w:jc w:val="both"/>
        <w:rPr>
          <w:szCs w:val="24"/>
        </w:rPr>
      </w:pPr>
      <w:r w:rsidRPr="00267C05">
        <w:rPr>
          <w:szCs w:val="24"/>
        </w:rPr>
        <w:t xml:space="preserve">                                                                                                           </w:t>
      </w:r>
    </w:p>
    <w:p w:rsidR="00267C05" w:rsidRPr="00267C05" w:rsidRDefault="00267C05" w:rsidP="00267C05">
      <w:pPr>
        <w:jc w:val="both"/>
        <w:rPr>
          <w:szCs w:val="24"/>
        </w:rPr>
      </w:pPr>
    </w:p>
    <w:p w:rsidR="00267C05" w:rsidRDefault="00267C05" w:rsidP="00267C05">
      <w:pPr>
        <w:jc w:val="both"/>
        <w:rPr>
          <w:szCs w:val="24"/>
        </w:rPr>
      </w:pPr>
      <w:r w:rsidRPr="00267C05">
        <w:rPr>
          <w:szCs w:val="24"/>
        </w:rPr>
        <w:t xml:space="preserve">       </w:t>
      </w:r>
      <w:r w:rsidR="00894040">
        <w:rPr>
          <w:szCs w:val="24"/>
        </w:rPr>
        <w:t xml:space="preserve">V Záriečí  </w:t>
      </w:r>
      <w:r w:rsidR="0001724C">
        <w:rPr>
          <w:szCs w:val="24"/>
        </w:rPr>
        <w:t xml:space="preserve">                   </w:t>
      </w:r>
      <w:r w:rsidRPr="00267C05">
        <w:rPr>
          <w:szCs w:val="24"/>
        </w:rPr>
        <w:t xml:space="preserve">                                                                          </w:t>
      </w:r>
      <w:r>
        <w:rPr>
          <w:szCs w:val="24"/>
        </w:rPr>
        <w:t>Ing. Jozef Kollár</w:t>
      </w:r>
    </w:p>
    <w:p w:rsidR="00267C05" w:rsidRDefault="00267C05" w:rsidP="00267C05">
      <w:pPr>
        <w:jc w:val="both"/>
        <w:rPr>
          <w:szCs w:val="24"/>
        </w:rPr>
      </w:pPr>
      <w:r>
        <w:rPr>
          <w:szCs w:val="24"/>
        </w:rPr>
        <w:tab/>
      </w:r>
      <w:r>
        <w:rPr>
          <w:szCs w:val="24"/>
        </w:rPr>
        <w:tab/>
      </w:r>
      <w:r>
        <w:rPr>
          <w:szCs w:val="24"/>
        </w:rPr>
        <w:tab/>
      </w:r>
      <w:r>
        <w:rPr>
          <w:szCs w:val="24"/>
        </w:rPr>
        <w:tab/>
      </w:r>
      <w:r>
        <w:rPr>
          <w:szCs w:val="24"/>
        </w:rPr>
        <w:tab/>
        <w:t xml:space="preserve">                                                              starosta obce</w:t>
      </w:r>
    </w:p>
    <w:p w:rsidR="00304A2E" w:rsidRDefault="00304A2E" w:rsidP="00267C05">
      <w:pPr>
        <w:jc w:val="both"/>
        <w:rPr>
          <w:szCs w:val="24"/>
        </w:rPr>
      </w:pPr>
    </w:p>
    <w:p w:rsidR="00304A2E" w:rsidRDefault="00304A2E" w:rsidP="00267C05">
      <w:pPr>
        <w:jc w:val="both"/>
        <w:rPr>
          <w:szCs w:val="24"/>
        </w:rPr>
      </w:pPr>
    </w:p>
    <w:p w:rsidR="00894040" w:rsidRDefault="00894040" w:rsidP="00304A2E">
      <w:pPr>
        <w:jc w:val="both"/>
        <w:rPr>
          <w:b/>
          <w:sz w:val="20"/>
        </w:rPr>
      </w:pPr>
    </w:p>
    <w:p w:rsidR="0001724C" w:rsidRDefault="0001724C" w:rsidP="00304A2E">
      <w:pPr>
        <w:jc w:val="both"/>
        <w:rPr>
          <w:b/>
          <w:sz w:val="20"/>
        </w:rPr>
      </w:pPr>
    </w:p>
    <w:p w:rsidR="0001724C" w:rsidRDefault="0001724C" w:rsidP="00304A2E">
      <w:pPr>
        <w:jc w:val="both"/>
        <w:rPr>
          <w:b/>
          <w:sz w:val="20"/>
        </w:rPr>
      </w:pPr>
    </w:p>
    <w:p w:rsidR="0001724C" w:rsidRDefault="0001724C" w:rsidP="00304A2E">
      <w:pPr>
        <w:jc w:val="both"/>
        <w:rPr>
          <w:b/>
          <w:sz w:val="20"/>
        </w:rPr>
      </w:pPr>
    </w:p>
    <w:p w:rsidR="0001724C" w:rsidRDefault="0001724C" w:rsidP="00304A2E">
      <w:pPr>
        <w:jc w:val="both"/>
        <w:rPr>
          <w:b/>
          <w:sz w:val="20"/>
        </w:rPr>
      </w:pPr>
    </w:p>
    <w:p w:rsidR="0001724C" w:rsidRDefault="0001724C" w:rsidP="00304A2E">
      <w:pPr>
        <w:jc w:val="both"/>
        <w:rPr>
          <w:b/>
          <w:sz w:val="20"/>
        </w:rPr>
      </w:pPr>
    </w:p>
    <w:p w:rsidR="0001724C" w:rsidRDefault="0001724C" w:rsidP="00304A2E">
      <w:pPr>
        <w:jc w:val="both"/>
        <w:rPr>
          <w:b/>
          <w:sz w:val="20"/>
        </w:rPr>
      </w:pPr>
    </w:p>
    <w:p w:rsidR="0001724C" w:rsidRDefault="0001724C" w:rsidP="00304A2E">
      <w:pPr>
        <w:jc w:val="both"/>
        <w:rPr>
          <w:b/>
          <w:sz w:val="20"/>
        </w:rPr>
      </w:pPr>
    </w:p>
    <w:p w:rsidR="0001724C" w:rsidRDefault="0001724C" w:rsidP="00304A2E">
      <w:pPr>
        <w:jc w:val="both"/>
        <w:rPr>
          <w:b/>
          <w:sz w:val="20"/>
        </w:rPr>
      </w:pPr>
    </w:p>
    <w:p w:rsidR="0001724C" w:rsidRDefault="0001724C" w:rsidP="00304A2E">
      <w:pPr>
        <w:jc w:val="both"/>
        <w:rPr>
          <w:b/>
          <w:sz w:val="20"/>
        </w:rPr>
      </w:pPr>
    </w:p>
    <w:p w:rsidR="0001724C" w:rsidRDefault="0001724C" w:rsidP="00304A2E">
      <w:pPr>
        <w:jc w:val="both"/>
        <w:rPr>
          <w:b/>
          <w:sz w:val="20"/>
        </w:rPr>
      </w:pPr>
    </w:p>
    <w:p w:rsidR="0001724C" w:rsidRDefault="0001724C" w:rsidP="00304A2E">
      <w:pPr>
        <w:jc w:val="both"/>
        <w:rPr>
          <w:b/>
          <w:sz w:val="20"/>
        </w:rPr>
      </w:pPr>
    </w:p>
    <w:p w:rsidR="0001724C" w:rsidRDefault="0001724C" w:rsidP="00304A2E">
      <w:pPr>
        <w:jc w:val="both"/>
        <w:rPr>
          <w:b/>
          <w:sz w:val="20"/>
        </w:rPr>
      </w:pPr>
    </w:p>
    <w:p w:rsidR="0001724C" w:rsidRDefault="0001724C" w:rsidP="00304A2E">
      <w:pPr>
        <w:jc w:val="both"/>
        <w:rPr>
          <w:b/>
          <w:sz w:val="20"/>
        </w:rPr>
      </w:pPr>
    </w:p>
    <w:p w:rsidR="0001724C" w:rsidRDefault="0001724C" w:rsidP="00304A2E">
      <w:pPr>
        <w:jc w:val="both"/>
        <w:rPr>
          <w:b/>
          <w:sz w:val="20"/>
        </w:rPr>
      </w:pPr>
    </w:p>
    <w:p w:rsidR="0001724C" w:rsidRDefault="0001724C" w:rsidP="00304A2E">
      <w:pPr>
        <w:jc w:val="both"/>
        <w:rPr>
          <w:b/>
          <w:sz w:val="20"/>
        </w:rPr>
      </w:pPr>
    </w:p>
    <w:p w:rsidR="0001724C" w:rsidRDefault="0001724C" w:rsidP="00304A2E">
      <w:pPr>
        <w:jc w:val="both"/>
        <w:rPr>
          <w:b/>
          <w:sz w:val="20"/>
        </w:rPr>
      </w:pPr>
    </w:p>
    <w:p w:rsidR="0001724C" w:rsidRDefault="0001724C" w:rsidP="00304A2E">
      <w:pPr>
        <w:jc w:val="both"/>
        <w:rPr>
          <w:b/>
          <w:sz w:val="20"/>
        </w:rPr>
      </w:pPr>
    </w:p>
    <w:p w:rsidR="0001724C" w:rsidRDefault="0001724C" w:rsidP="00304A2E">
      <w:pPr>
        <w:jc w:val="both"/>
        <w:rPr>
          <w:b/>
          <w:sz w:val="20"/>
        </w:rPr>
      </w:pPr>
    </w:p>
    <w:p w:rsidR="0001724C" w:rsidRDefault="0001724C" w:rsidP="00304A2E">
      <w:pPr>
        <w:jc w:val="both"/>
        <w:rPr>
          <w:b/>
          <w:sz w:val="20"/>
        </w:rPr>
      </w:pPr>
    </w:p>
    <w:p w:rsidR="0001724C" w:rsidRDefault="0001724C" w:rsidP="00304A2E">
      <w:pPr>
        <w:jc w:val="both"/>
        <w:rPr>
          <w:b/>
          <w:sz w:val="20"/>
        </w:rPr>
      </w:pPr>
    </w:p>
    <w:p w:rsidR="0001724C" w:rsidRDefault="0001724C" w:rsidP="00304A2E">
      <w:pPr>
        <w:jc w:val="both"/>
        <w:rPr>
          <w:b/>
          <w:sz w:val="20"/>
        </w:rPr>
      </w:pPr>
    </w:p>
    <w:p w:rsidR="0001724C" w:rsidRDefault="0001724C" w:rsidP="00304A2E">
      <w:pPr>
        <w:jc w:val="both"/>
        <w:rPr>
          <w:b/>
          <w:sz w:val="20"/>
        </w:rPr>
      </w:pPr>
    </w:p>
    <w:p w:rsidR="0001724C" w:rsidRDefault="0001724C" w:rsidP="00304A2E">
      <w:pPr>
        <w:jc w:val="both"/>
        <w:rPr>
          <w:b/>
          <w:sz w:val="20"/>
        </w:rPr>
      </w:pPr>
    </w:p>
    <w:p w:rsidR="0001724C" w:rsidRDefault="0001724C" w:rsidP="00304A2E">
      <w:pPr>
        <w:jc w:val="both"/>
        <w:rPr>
          <w:b/>
          <w:sz w:val="20"/>
        </w:rPr>
      </w:pPr>
    </w:p>
    <w:p w:rsidR="0001724C" w:rsidRDefault="0001724C" w:rsidP="00304A2E">
      <w:pPr>
        <w:jc w:val="both"/>
        <w:rPr>
          <w:b/>
          <w:sz w:val="20"/>
        </w:rPr>
      </w:pPr>
    </w:p>
    <w:p w:rsidR="0001724C" w:rsidRDefault="0001724C" w:rsidP="00304A2E">
      <w:pPr>
        <w:jc w:val="both"/>
        <w:rPr>
          <w:b/>
          <w:sz w:val="20"/>
        </w:rPr>
      </w:pPr>
    </w:p>
    <w:p w:rsidR="0001724C" w:rsidRDefault="0001724C" w:rsidP="00304A2E">
      <w:pPr>
        <w:jc w:val="both"/>
        <w:rPr>
          <w:b/>
          <w:sz w:val="20"/>
        </w:rPr>
      </w:pPr>
    </w:p>
    <w:p w:rsidR="0001724C" w:rsidRDefault="0001724C" w:rsidP="00304A2E">
      <w:pPr>
        <w:jc w:val="both"/>
        <w:rPr>
          <w:b/>
          <w:sz w:val="20"/>
        </w:rPr>
      </w:pPr>
    </w:p>
    <w:p w:rsidR="0001724C" w:rsidRDefault="0001724C" w:rsidP="00304A2E">
      <w:pPr>
        <w:jc w:val="both"/>
        <w:rPr>
          <w:b/>
          <w:sz w:val="20"/>
        </w:rPr>
      </w:pPr>
    </w:p>
    <w:p w:rsidR="0001724C" w:rsidRDefault="0001724C" w:rsidP="00304A2E">
      <w:pPr>
        <w:jc w:val="both"/>
        <w:rPr>
          <w:b/>
          <w:sz w:val="20"/>
        </w:rPr>
      </w:pPr>
    </w:p>
    <w:p w:rsidR="0001724C" w:rsidRDefault="0001724C" w:rsidP="00304A2E">
      <w:pPr>
        <w:jc w:val="both"/>
        <w:rPr>
          <w:b/>
          <w:sz w:val="20"/>
        </w:rPr>
      </w:pPr>
    </w:p>
    <w:p w:rsidR="0001724C" w:rsidRDefault="0001724C" w:rsidP="00304A2E">
      <w:pPr>
        <w:jc w:val="both"/>
        <w:rPr>
          <w:b/>
          <w:sz w:val="20"/>
        </w:rPr>
      </w:pPr>
    </w:p>
    <w:p w:rsidR="0001724C" w:rsidRDefault="0001724C" w:rsidP="00304A2E">
      <w:pPr>
        <w:jc w:val="both"/>
        <w:rPr>
          <w:b/>
          <w:sz w:val="20"/>
        </w:rPr>
      </w:pPr>
    </w:p>
    <w:p w:rsidR="0001724C" w:rsidRDefault="0001724C" w:rsidP="00304A2E">
      <w:pPr>
        <w:jc w:val="both"/>
        <w:rPr>
          <w:b/>
          <w:sz w:val="20"/>
        </w:rPr>
      </w:pPr>
    </w:p>
    <w:p w:rsidR="0001724C" w:rsidRDefault="0001724C" w:rsidP="00304A2E">
      <w:pPr>
        <w:jc w:val="both"/>
        <w:rPr>
          <w:b/>
          <w:sz w:val="20"/>
        </w:rPr>
      </w:pPr>
    </w:p>
    <w:p w:rsidR="0001724C" w:rsidRDefault="0001724C" w:rsidP="00304A2E">
      <w:pPr>
        <w:jc w:val="both"/>
        <w:rPr>
          <w:b/>
          <w:sz w:val="20"/>
        </w:rPr>
      </w:pPr>
    </w:p>
    <w:p w:rsidR="0001724C" w:rsidRDefault="0001724C" w:rsidP="00304A2E">
      <w:pPr>
        <w:jc w:val="both"/>
        <w:rPr>
          <w:b/>
          <w:sz w:val="20"/>
        </w:rPr>
      </w:pPr>
    </w:p>
    <w:p w:rsidR="0001724C" w:rsidRDefault="0001724C" w:rsidP="00304A2E">
      <w:pPr>
        <w:jc w:val="both"/>
        <w:rPr>
          <w:b/>
          <w:sz w:val="20"/>
        </w:rPr>
      </w:pPr>
    </w:p>
    <w:p w:rsidR="0001724C" w:rsidRDefault="0001724C" w:rsidP="00304A2E">
      <w:pPr>
        <w:jc w:val="both"/>
        <w:rPr>
          <w:b/>
          <w:sz w:val="20"/>
        </w:rPr>
      </w:pPr>
    </w:p>
    <w:p w:rsidR="0001724C" w:rsidRDefault="0001724C" w:rsidP="00304A2E">
      <w:pPr>
        <w:jc w:val="both"/>
        <w:rPr>
          <w:b/>
          <w:sz w:val="20"/>
        </w:rPr>
      </w:pPr>
    </w:p>
    <w:p w:rsidR="0001724C" w:rsidRDefault="0001724C" w:rsidP="00304A2E">
      <w:pPr>
        <w:jc w:val="both"/>
        <w:rPr>
          <w:b/>
          <w:sz w:val="20"/>
        </w:rPr>
      </w:pPr>
    </w:p>
    <w:p w:rsidR="0001724C" w:rsidRDefault="0001724C" w:rsidP="00304A2E">
      <w:pPr>
        <w:jc w:val="both"/>
        <w:rPr>
          <w:b/>
          <w:sz w:val="20"/>
        </w:rPr>
      </w:pPr>
    </w:p>
    <w:p w:rsidR="0001724C" w:rsidRDefault="0001724C" w:rsidP="00304A2E">
      <w:pPr>
        <w:jc w:val="both"/>
        <w:rPr>
          <w:b/>
          <w:sz w:val="20"/>
        </w:rPr>
      </w:pPr>
    </w:p>
    <w:p w:rsidR="0001724C" w:rsidRDefault="0001724C" w:rsidP="00304A2E">
      <w:pPr>
        <w:jc w:val="both"/>
        <w:rPr>
          <w:b/>
          <w:sz w:val="20"/>
        </w:rPr>
      </w:pPr>
    </w:p>
    <w:p w:rsidR="0001724C" w:rsidRDefault="0001724C" w:rsidP="00304A2E">
      <w:pPr>
        <w:jc w:val="both"/>
        <w:rPr>
          <w:b/>
          <w:sz w:val="20"/>
        </w:rPr>
      </w:pPr>
    </w:p>
    <w:p w:rsidR="00894040" w:rsidRDefault="00894040" w:rsidP="00304A2E">
      <w:pPr>
        <w:jc w:val="both"/>
        <w:rPr>
          <w:b/>
          <w:sz w:val="20"/>
        </w:rPr>
      </w:pPr>
    </w:p>
    <w:p w:rsidR="00894040" w:rsidRDefault="00894040" w:rsidP="00304A2E">
      <w:pPr>
        <w:jc w:val="both"/>
        <w:rPr>
          <w:b/>
          <w:sz w:val="20"/>
        </w:rPr>
      </w:pPr>
    </w:p>
    <w:p w:rsidR="00304A2E" w:rsidRPr="00B17B0C" w:rsidRDefault="00304A2E" w:rsidP="00304A2E">
      <w:pPr>
        <w:jc w:val="both"/>
        <w:rPr>
          <w:b/>
          <w:sz w:val="20"/>
        </w:rPr>
      </w:pPr>
      <w:r w:rsidRPr="00B17B0C">
        <w:rPr>
          <w:b/>
          <w:sz w:val="20"/>
        </w:rPr>
        <w:lastRenderedPageBreak/>
        <w:t>Evidenčný list daňového poplatníka</w:t>
      </w:r>
    </w:p>
    <w:p w:rsidR="00304A2E" w:rsidRPr="00B17B0C" w:rsidRDefault="00304A2E" w:rsidP="00304A2E">
      <w:pPr>
        <w:jc w:val="both"/>
        <w:rPr>
          <w:b/>
          <w:sz w:val="20"/>
        </w:rPr>
      </w:pPr>
      <w:r>
        <w:rPr>
          <w:b/>
          <w:sz w:val="20"/>
        </w:rPr>
        <w:t xml:space="preserve">k plateniu miestnych daní a </w:t>
      </w:r>
      <w:r w:rsidRPr="00B17B0C">
        <w:rPr>
          <w:b/>
          <w:sz w:val="20"/>
        </w:rPr>
        <w:t xml:space="preserve"> poplatku za komunálne odpady a drobné stavebné odpady</w:t>
      </w:r>
    </w:p>
    <w:p w:rsidR="00304A2E" w:rsidRPr="006147D4" w:rsidRDefault="00304A2E" w:rsidP="00304A2E">
      <w:pPr>
        <w:jc w:val="both"/>
        <w:rPr>
          <w:sz w:val="20"/>
        </w:rPr>
      </w:pPr>
      <w:r w:rsidRPr="006147D4">
        <w:rPr>
          <w:sz w:val="20"/>
        </w:rPr>
        <w:t xml:space="preserve">podľa  Zák. č. 582/2004 </w:t>
      </w:r>
      <w:proofErr w:type="spellStart"/>
      <w:r w:rsidRPr="006147D4">
        <w:rPr>
          <w:sz w:val="20"/>
        </w:rPr>
        <w:t>Z.z</w:t>
      </w:r>
      <w:proofErr w:type="spellEnd"/>
      <w:r w:rsidRPr="006147D4">
        <w:rPr>
          <w:sz w:val="20"/>
        </w:rPr>
        <w:t xml:space="preserve">. o miestnych daniach a VZN obce </w:t>
      </w:r>
      <w:r>
        <w:rPr>
          <w:sz w:val="20"/>
        </w:rPr>
        <w:t>Záriečie</w:t>
      </w:r>
      <w:r w:rsidRPr="006147D4">
        <w:rPr>
          <w:sz w:val="20"/>
        </w:rPr>
        <w:t xml:space="preserve"> č./20</w:t>
      </w:r>
      <w:r w:rsidR="0001724C">
        <w:rPr>
          <w:sz w:val="20"/>
        </w:rPr>
        <w:t>20</w:t>
      </w:r>
      <w:r w:rsidRPr="006147D4">
        <w:rPr>
          <w:sz w:val="20"/>
        </w:rPr>
        <w:t>.</w:t>
      </w:r>
    </w:p>
    <w:p w:rsidR="00304A2E" w:rsidRDefault="00304A2E" w:rsidP="00304A2E">
      <w:pPr>
        <w:jc w:val="both"/>
        <w:rPr>
          <w:sz w:val="22"/>
          <w:szCs w:val="22"/>
        </w:rPr>
      </w:pPr>
    </w:p>
    <w:p w:rsidR="00304A2E" w:rsidRPr="00407281" w:rsidRDefault="00304A2E" w:rsidP="00304A2E">
      <w:pPr>
        <w:jc w:val="both"/>
        <w:rPr>
          <w:b/>
        </w:rPr>
      </w:pPr>
      <w:r w:rsidRPr="00407281">
        <w:t xml:space="preserve">A: </w:t>
      </w:r>
      <w:r w:rsidRPr="00407281">
        <w:rPr>
          <w:b/>
        </w:rPr>
        <w:t>K poplatku za komunálne odpady a drobné stavebné odpady</w:t>
      </w:r>
    </w:p>
    <w:p w:rsidR="00304A2E" w:rsidRPr="00407281" w:rsidRDefault="00304A2E" w:rsidP="00304A2E">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0"/>
      </w:tblGrid>
      <w:tr w:rsidR="00304A2E" w:rsidRPr="00407281" w:rsidTr="0011264E">
        <w:trPr>
          <w:jc w:val="center"/>
        </w:trPr>
        <w:tc>
          <w:tcPr>
            <w:tcW w:w="4830" w:type="dxa"/>
            <w:shd w:val="clear" w:color="auto" w:fill="auto"/>
          </w:tcPr>
          <w:p w:rsidR="00304A2E" w:rsidRPr="00407281" w:rsidRDefault="00304A2E" w:rsidP="0011264E">
            <w:pPr>
              <w:jc w:val="both"/>
            </w:pPr>
            <w:r w:rsidRPr="00407281">
              <w:t xml:space="preserve">       Fyzická osoba s trvalým pobytom v obci</w:t>
            </w:r>
          </w:p>
        </w:tc>
      </w:tr>
    </w:tbl>
    <w:p w:rsidR="00304A2E" w:rsidRPr="00407281" w:rsidRDefault="00304A2E" w:rsidP="00304A2E">
      <w:pPr>
        <w:jc w:val="both"/>
      </w:pPr>
    </w:p>
    <w:p w:rsidR="0001724C" w:rsidRDefault="0001724C" w:rsidP="00304A2E">
      <w:pPr>
        <w:spacing w:line="360" w:lineRule="auto"/>
        <w:jc w:val="both"/>
      </w:pPr>
      <w:r>
        <w:t xml:space="preserve">Meno </w:t>
      </w:r>
      <w:r w:rsidR="00304A2E" w:rsidRPr="00407281">
        <w:t>a priezvisko .....</w:t>
      </w:r>
      <w:r w:rsidR="00304A2E">
        <w:t>..........</w:t>
      </w:r>
      <w:r w:rsidR="00304A2E" w:rsidRPr="00407281">
        <w:t>..................................................</w:t>
      </w:r>
    </w:p>
    <w:p w:rsidR="00304A2E" w:rsidRPr="00407281" w:rsidRDefault="00304A2E" w:rsidP="00304A2E">
      <w:pPr>
        <w:spacing w:line="360" w:lineRule="auto"/>
        <w:jc w:val="both"/>
      </w:pPr>
      <w:r w:rsidRPr="00407281">
        <w:t>dátum narodenia ............................................</w:t>
      </w:r>
      <w:r>
        <w:t>..</w:t>
      </w:r>
      <w:r w:rsidRPr="00407281">
        <w:t>....</w:t>
      </w:r>
    </w:p>
    <w:p w:rsidR="00304A2E" w:rsidRPr="00407281" w:rsidRDefault="00304A2E" w:rsidP="0001724C">
      <w:pPr>
        <w:spacing w:line="360" w:lineRule="auto"/>
      </w:pPr>
      <w:r w:rsidRPr="00407281">
        <w:t>Adresa trvalého pobytu ..................................</w:t>
      </w:r>
      <w:r>
        <w:t>......</w:t>
      </w:r>
      <w:r w:rsidRPr="00407281">
        <w:t>...........................</w:t>
      </w:r>
      <w:r w:rsidR="0001724C">
        <w:t>.............</w:t>
      </w:r>
      <w:r w:rsidRPr="00407281">
        <w:t>.............</w:t>
      </w:r>
      <w:r w:rsidR="0001724C">
        <w:t>...</w:t>
      </w:r>
      <w:r w:rsidRPr="00407281">
        <w:t>..................................................</w:t>
      </w:r>
      <w:r>
        <w:t>.</w:t>
      </w:r>
      <w:r w:rsidRPr="00407281">
        <w:t>....</w:t>
      </w:r>
    </w:p>
    <w:p w:rsidR="00304A2E" w:rsidRPr="00407281" w:rsidRDefault="00304A2E" w:rsidP="0001724C">
      <w:pPr>
        <w:spacing w:line="360" w:lineRule="auto"/>
      </w:pPr>
      <w:r w:rsidRPr="00407281">
        <w:t>Adresa prechodného pobytu .............................</w:t>
      </w:r>
      <w:r>
        <w:t>.</w:t>
      </w:r>
      <w:r w:rsidRPr="00407281">
        <w:t>...................................................</w:t>
      </w:r>
      <w:r w:rsidR="0001724C">
        <w:t>.......................</w:t>
      </w:r>
      <w:r w:rsidRPr="00407281">
        <w:t>...............................................</w:t>
      </w:r>
    </w:p>
    <w:p w:rsidR="00304A2E" w:rsidRPr="00407281" w:rsidRDefault="00304A2E" w:rsidP="0001724C">
      <w:pPr>
        <w:spacing w:line="360" w:lineRule="auto"/>
      </w:pPr>
      <w:r w:rsidRPr="00407281">
        <w:t>Počet stálych členov spoločnej domácnosti ...................... k dátumu ohlásenia</w:t>
      </w:r>
      <w:r w:rsidR="0001724C">
        <w:t xml:space="preserve"> </w:t>
      </w:r>
      <w:r w:rsidRPr="00407281">
        <w:t>......................</w:t>
      </w:r>
      <w:r>
        <w:t>.</w:t>
      </w:r>
      <w:r w:rsidRPr="00407281">
        <w:t>.</w:t>
      </w:r>
      <w:r>
        <w:t>.</w:t>
      </w:r>
      <w:r w:rsidRPr="00407281">
        <w:t>.</w:t>
      </w:r>
    </w:p>
    <w:p w:rsidR="00304A2E" w:rsidRPr="00407281" w:rsidRDefault="00304A2E" w:rsidP="00304A2E">
      <w:pPr>
        <w:spacing w:line="360" w:lineRule="auto"/>
        <w:jc w:val="both"/>
      </w:pPr>
      <w:r w:rsidRPr="00407281">
        <w:t>Počet nestálych členov domácnosti, ktorí odchádzajú pracovať na týždňovky, bývajú na internáte, v zahraničí a počet dní v roku, keď sa zdržujú doma a podliehajú poplatkovej povinnosti  v obci Záriečie ..........................................................................................</w:t>
      </w:r>
    </w:p>
    <w:p w:rsidR="00304A2E" w:rsidRPr="00407281" w:rsidRDefault="00304A2E" w:rsidP="00304A2E">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5"/>
      </w:tblGrid>
      <w:tr w:rsidR="00304A2E" w:rsidRPr="00407281" w:rsidTr="0011264E">
        <w:trPr>
          <w:jc w:val="center"/>
        </w:trPr>
        <w:tc>
          <w:tcPr>
            <w:tcW w:w="8055" w:type="dxa"/>
            <w:shd w:val="clear" w:color="auto" w:fill="auto"/>
          </w:tcPr>
          <w:p w:rsidR="00304A2E" w:rsidRPr="00407281" w:rsidRDefault="00304A2E" w:rsidP="0011264E">
            <w:pPr>
              <w:jc w:val="both"/>
            </w:pPr>
            <w:r w:rsidRPr="00407281">
              <w:t xml:space="preserve">       Fyzická osoba užívajúca  nehnuteľnosť v obci - záhradkár, chalupár, chatár</w:t>
            </w:r>
          </w:p>
        </w:tc>
      </w:tr>
    </w:tbl>
    <w:p w:rsidR="00304A2E" w:rsidRPr="00407281" w:rsidRDefault="00304A2E" w:rsidP="00304A2E">
      <w:pPr>
        <w:jc w:val="both"/>
      </w:pPr>
    </w:p>
    <w:p w:rsidR="0001724C" w:rsidRDefault="00304A2E" w:rsidP="0001724C">
      <w:pPr>
        <w:spacing w:line="360" w:lineRule="auto"/>
      </w:pPr>
      <w:r w:rsidRPr="00407281">
        <w:t>Meno a priezvisko .....................................</w:t>
      </w:r>
      <w:r>
        <w:t>........</w:t>
      </w:r>
      <w:r w:rsidRPr="00407281">
        <w:t>...................</w:t>
      </w:r>
    </w:p>
    <w:p w:rsidR="00304A2E" w:rsidRPr="00407281" w:rsidRDefault="00304A2E" w:rsidP="0001724C">
      <w:pPr>
        <w:spacing w:line="360" w:lineRule="auto"/>
      </w:pPr>
      <w:r w:rsidRPr="00407281">
        <w:t>dátum narodenia ....................</w:t>
      </w:r>
      <w:r>
        <w:t>..........</w:t>
      </w:r>
      <w:r w:rsidRPr="00407281">
        <w:t>...................</w:t>
      </w:r>
    </w:p>
    <w:p w:rsidR="00304A2E" w:rsidRPr="00407281" w:rsidRDefault="00304A2E" w:rsidP="0001724C">
      <w:pPr>
        <w:spacing w:line="360" w:lineRule="auto"/>
      </w:pPr>
      <w:r w:rsidRPr="00407281">
        <w:t>Adresa trvalého pobytu ..............................................</w:t>
      </w:r>
      <w:r w:rsidR="0001724C">
        <w:t>..............................</w:t>
      </w:r>
      <w:r w:rsidRPr="00407281">
        <w:t>.........................................................................</w:t>
      </w:r>
    </w:p>
    <w:p w:rsidR="00304A2E" w:rsidRPr="00407281" w:rsidRDefault="00304A2E" w:rsidP="0001724C">
      <w:pPr>
        <w:spacing w:line="360" w:lineRule="auto"/>
      </w:pPr>
      <w:r w:rsidRPr="00407281">
        <w:t>Adresa prechodného pobytu ............................................</w:t>
      </w:r>
      <w:r w:rsidR="0001724C">
        <w:t>..........................</w:t>
      </w:r>
      <w:r w:rsidRPr="00407281">
        <w:t>...................................</w:t>
      </w:r>
      <w:r>
        <w:t>.....</w:t>
      </w:r>
      <w:r w:rsidRPr="00407281">
        <w:t>.........................................</w:t>
      </w:r>
    </w:p>
    <w:p w:rsidR="00304A2E" w:rsidRPr="00407281" w:rsidRDefault="00304A2E" w:rsidP="00304A2E">
      <w:pPr>
        <w:spacing w:line="360" w:lineRule="auto"/>
        <w:jc w:val="both"/>
      </w:pPr>
      <w:r w:rsidRPr="00407281">
        <w:t xml:space="preserve">Počet kalendárnych dní .................................... za rok ..................., počas ktorých nehnuteľnosť v obci užíva. </w:t>
      </w:r>
    </w:p>
    <w:p w:rsidR="00304A2E" w:rsidRPr="00407281" w:rsidRDefault="00304A2E" w:rsidP="00304A2E">
      <w:pPr>
        <w:spacing w:line="36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tblGrid>
      <w:tr w:rsidR="00304A2E" w:rsidRPr="00407281" w:rsidTr="0011264E">
        <w:trPr>
          <w:jc w:val="center"/>
        </w:trPr>
        <w:tc>
          <w:tcPr>
            <w:tcW w:w="4077" w:type="dxa"/>
            <w:shd w:val="clear" w:color="auto" w:fill="auto"/>
          </w:tcPr>
          <w:p w:rsidR="00304A2E" w:rsidRPr="00407281" w:rsidRDefault="00304A2E" w:rsidP="0011264E">
            <w:pPr>
              <w:jc w:val="both"/>
            </w:pPr>
            <w:r w:rsidRPr="00407281">
              <w:t xml:space="preserve">      Právnická osoba alebo podnikateľ</w:t>
            </w:r>
          </w:p>
        </w:tc>
      </w:tr>
    </w:tbl>
    <w:p w:rsidR="00304A2E" w:rsidRPr="00407281" w:rsidRDefault="00304A2E" w:rsidP="00304A2E">
      <w:pPr>
        <w:jc w:val="both"/>
      </w:pPr>
    </w:p>
    <w:p w:rsidR="0001724C" w:rsidRDefault="00304A2E" w:rsidP="00304A2E">
      <w:pPr>
        <w:spacing w:line="360" w:lineRule="auto"/>
        <w:jc w:val="both"/>
      </w:pPr>
      <w:r w:rsidRPr="00407281">
        <w:t>Názov, obchodné meno ...........</w:t>
      </w:r>
      <w:r>
        <w:t>.....</w:t>
      </w:r>
      <w:r w:rsidRPr="00407281">
        <w:t xml:space="preserve">................................................................. </w:t>
      </w:r>
    </w:p>
    <w:p w:rsidR="00304A2E" w:rsidRPr="00407281" w:rsidRDefault="00304A2E" w:rsidP="00304A2E">
      <w:pPr>
        <w:spacing w:line="360" w:lineRule="auto"/>
        <w:jc w:val="both"/>
      </w:pPr>
      <w:r w:rsidRPr="00407281">
        <w:t>IČO : .........................................</w:t>
      </w:r>
    </w:p>
    <w:p w:rsidR="00304A2E" w:rsidRPr="00407281" w:rsidRDefault="00304A2E" w:rsidP="0001724C">
      <w:pPr>
        <w:spacing w:line="360" w:lineRule="auto"/>
      </w:pPr>
      <w:r w:rsidRPr="00407281">
        <w:t>Adre</w:t>
      </w:r>
      <w:bookmarkStart w:id="0" w:name="_GoBack"/>
      <w:bookmarkEnd w:id="0"/>
      <w:r w:rsidRPr="00407281">
        <w:t>sa sídla alebo miesta podnikania  ................................................................................................................</w:t>
      </w:r>
    </w:p>
    <w:p w:rsidR="00304A2E" w:rsidRPr="00407281" w:rsidRDefault="00304A2E" w:rsidP="00304A2E">
      <w:pPr>
        <w:spacing w:line="360" w:lineRule="auto"/>
        <w:jc w:val="both"/>
      </w:pPr>
      <w:r w:rsidRPr="00407281">
        <w:t>Počet stálych zamestnancov (okrem trvalo bývajúcich v obci) ...................... k dátumu ....................</w:t>
      </w:r>
      <w:r>
        <w:t>...</w:t>
      </w:r>
      <w:r w:rsidRPr="00407281">
        <w:t>...........</w:t>
      </w:r>
    </w:p>
    <w:p w:rsidR="00304A2E" w:rsidRDefault="00304A2E" w:rsidP="00304A2E">
      <w:pPr>
        <w:spacing w:line="360" w:lineRule="auto"/>
        <w:ind w:left="284" w:hanging="284"/>
        <w:jc w:val="both"/>
      </w:pPr>
      <w:r w:rsidRPr="00407281">
        <w:lastRenderedPageBreak/>
        <w:t>1) Priemerný počet miest na poskytovanie pohostinských a reštauračných služieb  na    jeden týždeň ............</w:t>
      </w:r>
      <w:r>
        <w:t xml:space="preserve"> </w:t>
      </w:r>
      <w:r w:rsidRPr="00407281">
        <w:t>alebo na jeden mesiac ....</w:t>
      </w:r>
      <w:r>
        <w:t>..........</w:t>
      </w:r>
      <w:r w:rsidRPr="00407281">
        <w:t>.</w:t>
      </w:r>
    </w:p>
    <w:p w:rsidR="00304A2E" w:rsidRPr="00407281" w:rsidRDefault="00304A2E" w:rsidP="00304A2E">
      <w:pPr>
        <w:spacing w:line="360" w:lineRule="auto"/>
        <w:ind w:left="284" w:hanging="284"/>
        <w:jc w:val="both"/>
      </w:pPr>
      <w:r w:rsidRPr="00407281">
        <w:t>2)  Priemerný počet ubytovaných osôb na jeden mesiac ..........</w:t>
      </w:r>
      <w:r>
        <w:t>........</w:t>
      </w:r>
      <w:r w:rsidRPr="00407281">
        <w:t>.....alebo na jeden rok ..............................</w:t>
      </w:r>
    </w:p>
    <w:p w:rsidR="00304A2E" w:rsidRPr="00407281" w:rsidRDefault="00304A2E" w:rsidP="00304A2E">
      <w:pPr>
        <w:jc w:val="both"/>
      </w:pPr>
      <w:r w:rsidRPr="00407281">
        <w:t xml:space="preserve">       /V prípade poskytovania oboch služieb sa poplatok  prihlasuje len jeden  - teda buď podľa bodu 1) alebo podľa bodu 2)/</w:t>
      </w:r>
    </w:p>
    <w:p w:rsidR="00304A2E" w:rsidRPr="00407281" w:rsidRDefault="00304A2E" w:rsidP="00304A2E">
      <w:pPr>
        <w:jc w:val="both"/>
      </w:pPr>
    </w:p>
    <w:p w:rsidR="00304A2E" w:rsidRPr="00407281" w:rsidRDefault="00304A2E" w:rsidP="00304A2E">
      <w:pPr>
        <w:spacing w:line="480" w:lineRule="auto"/>
        <w:jc w:val="both"/>
      </w:pPr>
    </w:p>
    <w:p w:rsidR="00304A2E" w:rsidRPr="004A79AE" w:rsidRDefault="00304A2E" w:rsidP="00304A2E">
      <w:pPr>
        <w:jc w:val="both"/>
      </w:pPr>
      <w:r w:rsidRPr="004A79AE">
        <w:t>V Záriečí dňa . . . . . . . . . . . . . . .</w:t>
      </w:r>
      <w:r w:rsidRPr="004A79AE">
        <w:tab/>
      </w:r>
      <w:r w:rsidRPr="004A79AE">
        <w:tab/>
        <w:t xml:space="preserve">         </w:t>
      </w:r>
      <w:r>
        <w:t xml:space="preserve">              </w:t>
      </w:r>
      <w:r w:rsidRPr="004A79AE">
        <w:t xml:space="preserve">   </w:t>
      </w:r>
      <w:r w:rsidRPr="004A79AE">
        <w:tab/>
        <w:t>. . . . . . . . . . . . . . . . . . . . . .</w:t>
      </w:r>
    </w:p>
    <w:p w:rsidR="00304A2E" w:rsidRDefault="00304A2E" w:rsidP="00304A2E">
      <w:pPr>
        <w:jc w:val="both"/>
        <w:rPr>
          <w:sz w:val="16"/>
          <w:szCs w:val="16"/>
        </w:rPr>
      </w:pPr>
      <w:r w:rsidRPr="004A79AE">
        <w:tab/>
      </w:r>
      <w:r w:rsidRPr="004A79AE">
        <w:tab/>
      </w:r>
      <w:r w:rsidRPr="004A79AE">
        <w:tab/>
      </w:r>
      <w:r w:rsidRPr="004A79AE">
        <w:tab/>
      </w:r>
      <w:r w:rsidRPr="004A79AE">
        <w:tab/>
      </w:r>
      <w:r w:rsidRPr="004A79AE">
        <w:tab/>
      </w:r>
      <w:r w:rsidRPr="004A79AE">
        <w:tab/>
      </w:r>
      <w:r w:rsidRPr="004A79AE">
        <w:tab/>
      </w:r>
      <w:r w:rsidRPr="004A79AE">
        <w:tab/>
        <w:t xml:space="preserve">      </w:t>
      </w:r>
      <w:r>
        <w:t xml:space="preserve">                </w:t>
      </w:r>
      <w:r w:rsidRPr="004A79AE">
        <w:t xml:space="preserve"> </w:t>
      </w:r>
      <w:r w:rsidRPr="004A79AE">
        <w:rPr>
          <w:sz w:val="16"/>
          <w:szCs w:val="16"/>
        </w:rPr>
        <w:t>podpis poplatníka</w:t>
      </w:r>
    </w:p>
    <w:p w:rsidR="00304A2E" w:rsidRDefault="00304A2E" w:rsidP="00304A2E">
      <w:pPr>
        <w:spacing w:line="480" w:lineRule="auto"/>
        <w:jc w:val="both"/>
        <w:rPr>
          <w:sz w:val="22"/>
          <w:szCs w:val="22"/>
        </w:rPr>
      </w:pPr>
      <w:r>
        <w:rPr>
          <w:sz w:val="22"/>
          <w:szCs w:val="22"/>
        </w:rPr>
        <w:t xml:space="preserve">         </w:t>
      </w:r>
    </w:p>
    <w:p w:rsidR="00304A2E" w:rsidRDefault="00304A2E" w:rsidP="00304A2E">
      <w:pPr>
        <w:spacing w:line="480" w:lineRule="auto"/>
        <w:jc w:val="both"/>
        <w:rPr>
          <w:sz w:val="22"/>
          <w:szCs w:val="22"/>
        </w:rPr>
      </w:pPr>
    </w:p>
    <w:p w:rsidR="00304A2E" w:rsidRDefault="00304A2E" w:rsidP="00267C05">
      <w:pPr>
        <w:jc w:val="both"/>
        <w:rPr>
          <w:szCs w:val="24"/>
        </w:rPr>
      </w:pPr>
    </w:p>
    <w:p w:rsidR="00304A2E" w:rsidRDefault="00304A2E" w:rsidP="00267C05">
      <w:pPr>
        <w:jc w:val="both"/>
        <w:rPr>
          <w:szCs w:val="24"/>
        </w:rPr>
      </w:pPr>
    </w:p>
    <w:p w:rsidR="00304A2E" w:rsidRPr="00C9728D" w:rsidRDefault="00304A2E" w:rsidP="00267C05">
      <w:pPr>
        <w:jc w:val="both"/>
        <w:rPr>
          <w:szCs w:val="24"/>
        </w:rPr>
      </w:pPr>
    </w:p>
    <w:p w:rsidR="00267C05" w:rsidRDefault="00267C05" w:rsidP="00152DB5">
      <w:pPr>
        <w:jc w:val="both"/>
      </w:pPr>
    </w:p>
    <w:sectPr w:rsidR="00267C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sans serif">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53E7"/>
    <w:multiLevelType w:val="hybridMultilevel"/>
    <w:tmpl w:val="19F07D26"/>
    <w:lvl w:ilvl="0" w:tplc="9EFE1C3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5B713E38"/>
    <w:multiLevelType w:val="hybridMultilevel"/>
    <w:tmpl w:val="5014A62E"/>
    <w:lvl w:ilvl="0" w:tplc="BAA62038">
      <w:start w:val="1"/>
      <w:numFmt w:val="lowerLetter"/>
      <w:lvlText w:val="%1)"/>
      <w:lvlJc w:val="left"/>
      <w:pPr>
        <w:tabs>
          <w:tab w:val="num" w:pos="540"/>
        </w:tabs>
        <w:ind w:left="540" w:hanging="360"/>
      </w:pPr>
      <w:rPr>
        <w:rFonts w:hint="default"/>
      </w:rPr>
    </w:lvl>
    <w:lvl w:ilvl="1" w:tplc="041B0019" w:tentative="1">
      <w:start w:val="1"/>
      <w:numFmt w:val="lowerLetter"/>
      <w:lvlText w:val="%2."/>
      <w:lvlJc w:val="left"/>
      <w:pPr>
        <w:tabs>
          <w:tab w:val="num" w:pos="1260"/>
        </w:tabs>
        <w:ind w:left="1260" w:hanging="360"/>
      </w:pPr>
    </w:lvl>
    <w:lvl w:ilvl="2" w:tplc="041B001B" w:tentative="1">
      <w:start w:val="1"/>
      <w:numFmt w:val="lowerRoman"/>
      <w:lvlText w:val="%3."/>
      <w:lvlJc w:val="right"/>
      <w:pPr>
        <w:tabs>
          <w:tab w:val="num" w:pos="1980"/>
        </w:tabs>
        <w:ind w:left="1980" w:hanging="180"/>
      </w:pPr>
    </w:lvl>
    <w:lvl w:ilvl="3" w:tplc="041B000F" w:tentative="1">
      <w:start w:val="1"/>
      <w:numFmt w:val="decimal"/>
      <w:lvlText w:val="%4."/>
      <w:lvlJc w:val="left"/>
      <w:pPr>
        <w:tabs>
          <w:tab w:val="num" w:pos="2700"/>
        </w:tabs>
        <w:ind w:left="2700" w:hanging="360"/>
      </w:pPr>
    </w:lvl>
    <w:lvl w:ilvl="4" w:tplc="041B0019" w:tentative="1">
      <w:start w:val="1"/>
      <w:numFmt w:val="lowerLetter"/>
      <w:lvlText w:val="%5."/>
      <w:lvlJc w:val="left"/>
      <w:pPr>
        <w:tabs>
          <w:tab w:val="num" w:pos="3420"/>
        </w:tabs>
        <w:ind w:left="3420" w:hanging="360"/>
      </w:pPr>
    </w:lvl>
    <w:lvl w:ilvl="5" w:tplc="041B001B" w:tentative="1">
      <w:start w:val="1"/>
      <w:numFmt w:val="lowerRoman"/>
      <w:lvlText w:val="%6."/>
      <w:lvlJc w:val="right"/>
      <w:pPr>
        <w:tabs>
          <w:tab w:val="num" w:pos="4140"/>
        </w:tabs>
        <w:ind w:left="4140" w:hanging="180"/>
      </w:pPr>
    </w:lvl>
    <w:lvl w:ilvl="6" w:tplc="041B000F" w:tentative="1">
      <w:start w:val="1"/>
      <w:numFmt w:val="decimal"/>
      <w:lvlText w:val="%7."/>
      <w:lvlJc w:val="left"/>
      <w:pPr>
        <w:tabs>
          <w:tab w:val="num" w:pos="4860"/>
        </w:tabs>
        <w:ind w:left="4860" w:hanging="360"/>
      </w:pPr>
    </w:lvl>
    <w:lvl w:ilvl="7" w:tplc="041B0019" w:tentative="1">
      <w:start w:val="1"/>
      <w:numFmt w:val="lowerLetter"/>
      <w:lvlText w:val="%8."/>
      <w:lvlJc w:val="left"/>
      <w:pPr>
        <w:tabs>
          <w:tab w:val="num" w:pos="5580"/>
        </w:tabs>
        <w:ind w:left="5580" w:hanging="360"/>
      </w:pPr>
    </w:lvl>
    <w:lvl w:ilvl="8" w:tplc="041B001B" w:tentative="1">
      <w:start w:val="1"/>
      <w:numFmt w:val="lowerRoman"/>
      <w:lvlText w:val="%9."/>
      <w:lvlJc w:val="right"/>
      <w:pPr>
        <w:tabs>
          <w:tab w:val="num" w:pos="6300"/>
        </w:tabs>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806"/>
    <w:rsid w:val="0001724C"/>
    <w:rsid w:val="00074EB4"/>
    <w:rsid w:val="00152DB5"/>
    <w:rsid w:val="00153371"/>
    <w:rsid w:val="001F68DC"/>
    <w:rsid w:val="00267C05"/>
    <w:rsid w:val="00304A2E"/>
    <w:rsid w:val="003239A7"/>
    <w:rsid w:val="00333633"/>
    <w:rsid w:val="00355EDE"/>
    <w:rsid w:val="003A33A5"/>
    <w:rsid w:val="003B54F3"/>
    <w:rsid w:val="004D39EE"/>
    <w:rsid w:val="004D6827"/>
    <w:rsid w:val="00580EDA"/>
    <w:rsid w:val="005A54D4"/>
    <w:rsid w:val="00724069"/>
    <w:rsid w:val="008512B3"/>
    <w:rsid w:val="00854806"/>
    <w:rsid w:val="0088353B"/>
    <w:rsid w:val="0089176D"/>
    <w:rsid w:val="00894040"/>
    <w:rsid w:val="00894ED0"/>
    <w:rsid w:val="009A1392"/>
    <w:rsid w:val="00A46C91"/>
    <w:rsid w:val="00A86E98"/>
    <w:rsid w:val="00AE54ED"/>
    <w:rsid w:val="00B9139D"/>
    <w:rsid w:val="00BA031C"/>
    <w:rsid w:val="00C10BE0"/>
    <w:rsid w:val="00C84014"/>
    <w:rsid w:val="00D134F0"/>
    <w:rsid w:val="00D63B78"/>
    <w:rsid w:val="00DD5B09"/>
    <w:rsid w:val="00E8312C"/>
    <w:rsid w:val="00F069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DC2D4-4B77-4B2B-AD59-3D44BB57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52DB5"/>
    <w:pPr>
      <w:widowControl w:val="0"/>
      <w:suppressAutoHyphens/>
      <w:spacing w:after="0" w:line="240" w:lineRule="auto"/>
    </w:pPr>
    <w:rPr>
      <w:rFonts w:ascii="Times New Roman" w:eastAsia="Times New Roman" w:hAnsi="Times New Roman" w:cs="Times New Roman"/>
      <w:sz w:val="24"/>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152DB5"/>
    <w:pPr>
      <w:spacing w:after="120"/>
    </w:pPr>
  </w:style>
  <w:style w:type="character" w:customStyle="1" w:styleId="ZkladntextChar">
    <w:name w:val="Základný text Char"/>
    <w:basedOn w:val="Predvolenpsmoodseku"/>
    <w:link w:val="Zkladntext"/>
    <w:rsid w:val="00152DB5"/>
    <w:rPr>
      <w:rFonts w:ascii="Times New Roman" w:eastAsia="Times New Roman" w:hAnsi="Times New Roman" w:cs="Times New Roman"/>
      <w:sz w:val="24"/>
      <w:szCs w:val="20"/>
    </w:rPr>
  </w:style>
  <w:style w:type="paragraph" w:styleId="Nzov">
    <w:name w:val="Title"/>
    <w:basedOn w:val="Normlny"/>
    <w:link w:val="NzovChar"/>
    <w:qFormat/>
    <w:rsid w:val="00152DB5"/>
    <w:pPr>
      <w:widowControl/>
      <w:suppressAutoHyphens w:val="0"/>
      <w:autoSpaceDE w:val="0"/>
      <w:autoSpaceDN w:val="0"/>
      <w:adjustRightInd w:val="0"/>
      <w:jc w:val="center"/>
    </w:pPr>
    <w:rPr>
      <w:rFonts w:ascii="Arial" w:hAnsi="Arial"/>
      <w:b/>
      <w:bCs/>
      <w:sz w:val="18"/>
      <w:szCs w:val="18"/>
      <w:lang w:val="x-none" w:eastAsia="cs-CZ"/>
    </w:rPr>
  </w:style>
  <w:style w:type="character" w:customStyle="1" w:styleId="NzovChar">
    <w:name w:val="Názov Char"/>
    <w:basedOn w:val="Predvolenpsmoodseku"/>
    <w:link w:val="Nzov"/>
    <w:rsid w:val="00152DB5"/>
    <w:rPr>
      <w:rFonts w:ascii="Arial" w:eastAsia="Times New Roman" w:hAnsi="Arial" w:cs="Times New Roman"/>
      <w:b/>
      <w:bCs/>
      <w:sz w:val="18"/>
      <w:szCs w:val="18"/>
      <w:lang w:val="x-none" w:eastAsia="cs-CZ"/>
    </w:rPr>
  </w:style>
  <w:style w:type="character" w:customStyle="1" w:styleId="apple-converted-space">
    <w:name w:val="apple-converted-space"/>
    <w:basedOn w:val="Predvolenpsmoodseku"/>
    <w:rsid w:val="00F06959"/>
  </w:style>
  <w:style w:type="paragraph" w:styleId="Odsekzoznamu">
    <w:name w:val="List Paragraph"/>
    <w:basedOn w:val="Normlny"/>
    <w:uiPriority w:val="34"/>
    <w:qFormat/>
    <w:rsid w:val="00F06959"/>
    <w:pPr>
      <w:ind w:left="720"/>
      <w:contextualSpacing/>
    </w:pPr>
  </w:style>
  <w:style w:type="paragraph" w:styleId="Textpoznmkypodiarou">
    <w:name w:val="footnote text"/>
    <w:basedOn w:val="Normlny"/>
    <w:link w:val="TextpoznmkypodiarouChar"/>
    <w:semiHidden/>
    <w:rsid w:val="00333633"/>
    <w:pPr>
      <w:widowControl/>
      <w:suppressAutoHyphens w:val="0"/>
    </w:pPr>
    <w:rPr>
      <w:sz w:val="20"/>
      <w:lang w:eastAsia="cs-CZ"/>
    </w:rPr>
  </w:style>
  <w:style w:type="character" w:customStyle="1" w:styleId="TextpoznmkypodiarouChar">
    <w:name w:val="Text poznámky pod čiarou Char"/>
    <w:basedOn w:val="Predvolenpsmoodseku"/>
    <w:link w:val="Textpoznmkypodiarou"/>
    <w:semiHidden/>
    <w:rsid w:val="00333633"/>
    <w:rPr>
      <w:rFonts w:ascii="Times New Roman" w:eastAsia="Times New Roman" w:hAnsi="Times New Roman" w:cs="Times New Roman"/>
      <w:sz w:val="20"/>
      <w:szCs w:val="20"/>
      <w:lang w:eastAsia="cs-CZ"/>
    </w:rPr>
  </w:style>
  <w:style w:type="character" w:styleId="Hypertextovprepojenie">
    <w:name w:val="Hyperlink"/>
    <w:basedOn w:val="Predvolenpsmoodseku"/>
    <w:uiPriority w:val="99"/>
    <w:unhideWhenUsed/>
    <w:rsid w:val="00333633"/>
    <w:rPr>
      <w:color w:val="0000FF"/>
      <w:u w:val="single"/>
    </w:rPr>
  </w:style>
  <w:style w:type="paragraph" w:customStyle="1" w:styleId="Standard">
    <w:name w:val="Standard"/>
    <w:rsid w:val="001F68DC"/>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sk-SK"/>
    </w:rPr>
  </w:style>
  <w:style w:type="character" w:styleId="PouitHypertextovPrepojenie">
    <w:name w:val="FollowedHyperlink"/>
    <w:basedOn w:val="Predvolenpsmoodseku"/>
    <w:uiPriority w:val="99"/>
    <w:semiHidden/>
    <w:unhideWhenUsed/>
    <w:rsid w:val="008940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2899">
      <w:bodyDiv w:val="1"/>
      <w:marLeft w:val="0"/>
      <w:marRight w:val="0"/>
      <w:marTop w:val="0"/>
      <w:marBottom w:val="0"/>
      <w:divBdr>
        <w:top w:val="none" w:sz="0" w:space="0" w:color="auto"/>
        <w:left w:val="none" w:sz="0" w:space="0" w:color="auto"/>
        <w:bottom w:val="none" w:sz="0" w:space="0" w:color="auto"/>
        <w:right w:val="none" w:sz="0" w:space="0" w:color="auto"/>
      </w:divBdr>
      <w:divsChild>
        <w:div w:id="1186752891">
          <w:marLeft w:val="255"/>
          <w:marRight w:val="0"/>
          <w:marTop w:val="75"/>
          <w:marBottom w:val="0"/>
          <w:divBdr>
            <w:top w:val="none" w:sz="0" w:space="0" w:color="auto"/>
            <w:left w:val="none" w:sz="0" w:space="0" w:color="auto"/>
            <w:bottom w:val="none" w:sz="0" w:space="0" w:color="auto"/>
            <w:right w:val="none" w:sz="0" w:space="0" w:color="auto"/>
          </w:divBdr>
        </w:div>
        <w:div w:id="1293705861">
          <w:marLeft w:val="255"/>
          <w:marRight w:val="0"/>
          <w:marTop w:val="75"/>
          <w:marBottom w:val="0"/>
          <w:divBdr>
            <w:top w:val="none" w:sz="0" w:space="0" w:color="auto"/>
            <w:left w:val="none" w:sz="0" w:space="0" w:color="auto"/>
            <w:bottom w:val="none" w:sz="0" w:space="0" w:color="auto"/>
            <w:right w:val="none" w:sz="0" w:space="0" w:color="auto"/>
          </w:divBdr>
        </w:div>
        <w:div w:id="1076123264">
          <w:marLeft w:val="255"/>
          <w:marRight w:val="0"/>
          <w:marTop w:val="75"/>
          <w:marBottom w:val="0"/>
          <w:divBdr>
            <w:top w:val="none" w:sz="0" w:space="0" w:color="auto"/>
            <w:left w:val="none" w:sz="0" w:space="0" w:color="auto"/>
            <w:bottom w:val="none" w:sz="0" w:space="0" w:color="auto"/>
            <w:right w:val="none" w:sz="0" w:space="0" w:color="auto"/>
          </w:divBdr>
        </w:div>
        <w:div w:id="400098224">
          <w:marLeft w:val="255"/>
          <w:marRight w:val="0"/>
          <w:marTop w:val="75"/>
          <w:marBottom w:val="0"/>
          <w:divBdr>
            <w:top w:val="none" w:sz="0" w:space="0" w:color="auto"/>
            <w:left w:val="none" w:sz="0" w:space="0" w:color="auto"/>
            <w:bottom w:val="none" w:sz="0" w:space="0" w:color="auto"/>
            <w:right w:val="none" w:sz="0" w:space="0" w:color="auto"/>
          </w:divBdr>
        </w:div>
      </w:divsChild>
    </w:div>
    <w:div w:id="465972487">
      <w:bodyDiv w:val="1"/>
      <w:marLeft w:val="0"/>
      <w:marRight w:val="0"/>
      <w:marTop w:val="0"/>
      <w:marBottom w:val="0"/>
      <w:divBdr>
        <w:top w:val="none" w:sz="0" w:space="0" w:color="auto"/>
        <w:left w:val="none" w:sz="0" w:space="0" w:color="auto"/>
        <w:bottom w:val="none" w:sz="0" w:space="0" w:color="auto"/>
        <w:right w:val="none" w:sz="0" w:space="0" w:color="auto"/>
      </w:divBdr>
      <w:divsChild>
        <w:div w:id="1920210126">
          <w:marLeft w:val="255"/>
          <w:marRight w:val="0"/>
          <w:marTop w:val="0"/>
          <w:marBottom w:val="0"/>
          <w:divBdr>
            <w:top w:val="none" w:sz="0" w:space="0" w:color="auto"/>
            <w:left w:val="none" w:sz="0" w:space="0" w:color="auto"/>
            <w:bottom w:val="none" w:sz="0" w:space="0" w:color="auto"/>
            <w:right w:val="none" w:sz="0" w:space="0" w:color="auto"/>
          </w:divBdr>
        </w:div>
        <w:div w:id="1035276502">
          <w:marLeft w:val="255"/>
          <w:marRight w:val="0"/>
          <w:marTop w:val="0"/>
          <w:marBottom w:val="0"/>
          <w:divBdr>
            <w:top w:val="none" w:sz="0" w:space="0" w:color="auto"/>
            <w:left w:val="none" w:sz="0" w:space="0" w:color="auto"/>
            <w:bottom w:val="none" w:sz="0" w:space="0" w:color="auto"/>
            <w:right w:val="none" w:sz="0" w:space="0" w:color="auto"/>
          </w:divBdr>
        </w:div>
        <w:div w:id="1760713474">
          <w:marLeft w:val="255"/>
          <w:marRight w:val="0"/>
          <w:marTop w:val="0"/>
          <w:marBottom w:val="0"/>
          <w:divBdr>
            <w:top w:val="none" w:sz="0" w:space="0" w:color="auto"/>
            <w:left w:val="none" w:sz="0" w:space="0" w:color="auto"/>
            <w:bottom w:val="none" w:sz="0" w:space="0" w:color="auto"/>
            <w:right w:val="none" w:sz="0" w:space="0" w:color="auto"/>
          </w:divBdr>
        </w:div>
        <w:div w:id="40638606">
          <w:marLeft w:val="255"/>
          <w:marRight w:val="0"/>
          <w:marTop w:val="0"/>
          <w:marBottom w:val="0"/>
          <w:divBdr>
            <w:top w:val="none" w:sz="0" w:space="0" w:color="auto"/>
            <w:left w:val="none" w:sz="0" w:space="0" w:color="auto"/>
            <w:bottom w:val="none" w:sz="0" w:space="0" w:color="auto"/>
            <w:right w:val="none" w:sz="0" w:space="0" w:color="auto"/>
          </w:divBdr>
        </w:div>
        <w:div w:id="130833029">
          <w:marLeft w:val="255"/>
          <w:marRight w:val="0"/>
          <w:marTop w:val="0"/>
          <w:marBottom w:val="0"/>
          <w:divBdr>
            <w:top w:val="none" w:sz="0" w:space="0" w:color="auto"/>
            <w:left w:val="none" w:sz="0" w:space="0" w:color="auto"/>
            <w:bottom w:val="none" w:sz="0" w:space="0" w:color="auto"/>
            <w:right w:val="none" w:sz="0" w:space="0" w:color="auto"/>
          </w:divBdr>
        </w:div>
        <w:div w:id="1241985979">
          <w:marLeft w:val="255"/>
          <w:marRight w:val="0"/>
          <w:marTop w:val="0"/>
          <w:marBottom w:val="0"/>
          <w:divBdr>
            <w:top w:val="none" w:sz="0" w:space="0" w:color="auto"/>
            <w:left w:val="none" w:sz="0" w:space="0" w:color="auto"/>
            <w:bottom w:val="none" w:sz="0" w:space="0" w:color="auto"/>
            <w:right w:val="none" w:sz="0" w:space="0" w:color="auto"/>
          </w:divBdr>
        </w:div>
      </w:divsChild>
    </w:div>
    <w:div w:id="830370184">
      <w:bodyDiv w:val="1"/>
      <w:marLeft w:val="0"/>
      <w:marRight w:val="0"/>
      <w:marTop w:val="0"/>
      <w:marBottom w:val="0"/>
      <w:divBdr>
        <w:top w:val="none" w:sz="0" w:space="0" w:color="auto"/>
        <w:left w:val="none" w:sz="0" w:space="0" w:color="auto"/>
        <w:bottom w:val="none" w:sz="0" w:space="0" w:color="auto"/>
        <w:right w:val="none" w:sz="0" w:space="0" w:color="auto"/>
      </w:divBdr>
      <w:divsChild>
        <w:div w:id="794298532">
          <w:marLeft w:val="255"/>
          <w:marRight w:val="0"/>
          <w:marTop w:val="75"/>
          <w:marBottom w:val="0"/>
          <w:divBdr>
            <w:top w:val="none" w:sz="0" w:space="0" w:color="auto"/>
            <w:left w:val="none" w:sz="0" w:space="0" w:color="auto"/>
            <w:bottom w:val="none" w:sz="0" w:space="0" w:color="auto"/>
            <w:right w:val="none" w:sz="0" w:space="0" w:color="auto"/>
          </w:divBdr>
          <w:divsChild>
            <w:div w:id="1015810457">
              <w:marLeft w:val="255"/>
              <w:marRight w:val="0"/>
              <w:marTop w:val="0"/>
              <w:marBottom w:val="0"/>
              <w:divBdr>
                <w:top w:val="none" w:sz="0" w:space="0" w:color="auto"/>
                <w:left w:val="none" w:sz="0" w:space="0" w:color="auto"/>
                <w:bottom w:val="none" w:sz="0" w:space="0" w:color="auto"/>
                <w:right w:val="none" w:sz="0" w:space="0" w:color="auto"/>
              </w:divBdr>
            </w:div>
            <w:div w:id="964309398">
              <w:marLeft w:val="255"/>
              <w:marRight w:val="0"/>
              <w:marTop w:val="0"/>
              <w:marBottom w:val="0"/>
              <w:divBdr>
                <w:top w:val="none" w:sz="0" w:space="0" w:color="auto"/>
                <w:left w:val="none" w:sz="0" w:space="0" w:color="auto"/>
                <w:bottom w:val="none" w:sz="0" w:space="0" w:color="auto"/>
                <w:right w:val="none" w:sz="0" w:space="0" w:color="auto"/>
              </w:divBdr>
            </w:div>
            <w:div w:id="1324550439">
              <w:marLeft w:val="255"/>
              <w:marRight w:val="0"/>
              <w:marTop w:val="0"/>
              <w:marBottom w:val="0"/>
              <w:divBdr>
                <w:top w:val="none" w:sz="0" w:space="0" w:color="auto"/>
                <w:left w:val="none" w:sz="0" w:space="0" w:color="auto"/>
                <w:bottom w:val="none" w:sz="0" w:space="0" w:color="auto"/>
                <w:right w:val="none" w:sz="0" w:space="0" w:color="auto"/>
              </w:divBdr>
            </w:div>
          </w:divsChild>
        </w:div>
        <w:div w:id="78257996">
          <w:marLeft w:val="255"/>
          <w:marRight w:val="0"/>
          <w:marTop w:val="75"/>
          <w:marBottom w:val="0"/>
          <w:divBdr>
            <w:top w:val="none" w:sz="0" w:space="0" w:color="auto"/>
            <w:left w:val="none" w:sz="0" w:space="0" w:color="auto"/>
            <w:bottom w:val="none" w:sz="0" w:space="0" w:color="auto"/>
            <w:right w:val="none" w:sz="0" w:space="0" w:color="auto"/>
          </w:divBdr>
        </w:div>
      </w:divsChild>
    </w:div>
    <w:div w:id="932208896">
      <w:bodyDiv w:val="1"/>
      <w:marLeft w:val="0"/>
      <w:marRight w:val="0"/>
      <w:marTop w:val="0"/>
      <w:marBottom w:val="0"/>
      <w:divBdr>
        <w:top w:val="none" w:sz="0" w:space="0" w:color="auto"/>
        <w:left w:val="none" w:sz="0" w:space="0" w:color="auto"/>
        <w:bottom w:val="none" w:sz="0" w:space="0" w:color="auto"/>
        <w:right w:val="none" w:sz="0" w:space="0" w:color="auto"/>
      </w:divBdr>
      <w:divsChild>
        <w:div w:id="1071387741">
          <w:marLeft w:val="255"/>
          <w:marRight w:val="0"/>
          <w:marTop w:val="0"/>
          <w:marBottom w:val="0"/>
          <w:divBdr>
            <w:top w:val="none" w:sz="0" w:space="0" w:color="auto"/>
            <w:left w:val="none" w:sz="0" w:space="0" w:color="auto"/>
            <w:bottom w:val="none" w:sz="0" w:space="0" w:color="auto"/>
            <w:right w:val="none" w:sz="0" w:space="0" w:color="auto"/>
          </w:divBdr>
        </w:div>
        <w:div w:id="1028334630">
          <w:marLeft w:val="255"/>
          <w:marRight w:val="0"/>
          <w:marTop w:val="0"/>
          <w:marBottom w:val="0"/>
          <w:divBdr>
            <w:top w:val="none" w:sz="0" w:space="0" w:color="auto"/>
            <w:left w:val="none" w:sz="0" w:space="0" w:color="auto"/>
            <w:bottom w:val="none" w:sz="0" w:space="0" w:color="auto"/>
            <w:right w:val="none" w:sz="0" w:space="0" w:color="auto"/>
          </w:divBdr>
        </w:div>
        <w:div w:id="1537962277">
          <w:marLeft w:val="255"/>
          <w:marRight w:val="0"/>
          <w:marTop w:val="0"/>
          <w:marBottom w:val="0"/>
          <w:divBdr>
            <w:top w:val="none" w:sz="0" w:space="0" w:color="auto"/>
            <w:left w:val="none" w:sz="0" w:space="0" w:color="auto"/>
            <w:bottom w:val="none" w:sz="0" w:space="0" w:color="auto"/>
            <w:right w:val="none" w:sz="0" w:space="0" w:color="auto"/>
          </w:divBdr>
        </w:div>
      </w:divsChild>
    </w:div>
    <w:div w:id="1103303889">
      <w:bodyDiv w:val="1"/>
      <w:marLeft w:val="0"/>
      <w:marRight w:val="0"/>
      <w:marTop w:val="0"/>
      <w:marBottom w:val="0"/>
      <w:divBdr>
        <w:top w:val="none" w:sz="0" w:space="0" w:color="auto"/>
        <w:left w:val="none" w:sz="0" w:space="0" w:color="auto"/>
        <w:bottom w:val="none" w:sz="0" w:space="0" w:color="auto"/>
        <w:right w:val="none" w:sz="0" w:space="0" w:color="auto"/>
      </w:divBdr>
      <w:divsChild>
        <w:div w:id="589041866">
          <w:marLeft w:val="255"/>
          <w:marRight w:val="0"/>
          <w:marTop w:val="0"/>
          <w:marBottom w:val="0"/>
          <w:divBdr>
            <w:top w:val="none" w:sz="0" w:space="0" w:color="auto"/>
            <w:left w:val="none" w:sz="0" w:space="0" w:color="auto"/>
            <w:bottom w:val="none" w:sz="0" w:space="0" w:color="auto"/>
            <w:right w:val="none" w:sz="0" w:space="0" w:color="auto"/>
          </w:divBdr>
        </w:div>
        <w:div w:id="793980161">
          <w:marLeft w:val="255"/>
          <w:marRight w:val="0"/>
          <w:marTop w:val="0"/>
          <w:marBottom w:val="0"/>
          <w:divBdr>
            <w:top w:val="none" w:sz="0" w:space="0" w:color="auto"/>
            <w:left w:val="none" w:sz="0" w:space="0" w:color="auto"/>
            <w:bottom w:val="none" w:sz="0" w:space="0" w:color="auto"/>
            <w:right w:val="none" w:sz="0" w:space="0" w:color="auto"/>
          </w:divBdr>
        </w:div>
        <w:div w:id="446123245">
          <w:marLeft w:val="255"/>
          <w:marRight w:val="0"/>
          <w:marTop w:val="0"/>
          <w:marBottom w:val="0"/>
          <w:divBdr>
            <w:top w:val="none" w:sz="0" w:space="0" w:color="auto"/>
            <w:left w:val="none" w:sz="0" w:space="0" w:color="auto"/>
            <w:bottom w:val="none" w:sz="0" w:space="0" w:color="auto"/>
            <w:right w:val="none" w:sz="0" w:space="0" w:color="auto"/>
          </w:divBdr>
        </w:div>
      </w:divsChild>
    </w:div>
    <w:div w:id="2016027591">
      <w:bodyDiv w:val="1"/>
      <w:marLeft w:val="0"/>
      <w:marRight w:val="0"/>
      <w:marTop w:val="0"/>
      <w:marBottom w:val="0"/>
      <w:divBdr>
        <w:top w:val="none" w:sz="0" w:space="0" w:color="auto"/>
        <w:left w:val="none" w:sz="0" w:space="0" w:color="auto"/>
        <w:bottom w:val="none" w:sz="0" w:space="0" w:color="auto"/>
        <w:right w:val="none" w:sz="0" w:space="0" w:color="auto"/>
      </w:divBdr>
      <w:divsChild>
        <w:div w:id="681473343">
          <w:marLeft w:val="255"/>
          <w:marRight w:val="0"/>
          <w:marTop w:val="0"/>
          <w:marBottom w:val="0"/>
          <w:divBdr>
            <w:top w:val="none" w:sz="0" w:space="0" w:color="auto"/>
            <w:left w:val="none" w:sz="0" w:space="0" w:color="auto"/>
            <w:bottom w:val="none" w:sz="0" w:space="0" w:color="auto"/>
            <w:right w:val="none" w:sz="0" w:space="0" w:color="auto"/>
          </w:divBdr>
        </w:div>
        <w:div w:id="640353520">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lov-lex.sk/pravne-predpisy/SK/ZZ/2004/582/201501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lov-lex.sk/pravne-predpisy/SK/ZZ/2004/582/20150101" TargetMode="External"/><Relationship Id="rId5" Type="http://schemas.openxmlformats.org/officeDocument/2006/relationships/hyperlink" Target="https://www.slov-lex.sk/pravne-predpisy/SK/ZZ/2004/582/2015010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TotalTime>
  <Pages>8</Pages>
  <Words>2377</Words>
  <Characters>13550</Characters>
  <Application>Microsoft Office Word</Application>
  <DocSecurity>0</DocSecurity>
  <Lines>112</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PECKOVÁ Andrea</dc:creator>
  <cp:keywords/>
  <dc:description/>
  <cp:lastModifiedBy>PECKOVÁ Andrea</cp:lastModifiedBy>
  <cp:revision>13</cp:revision>
  <cp:lastPrinted>2019-12-12T09:34:00Z</cp:lastPrinted>
  <dcterms:created xsi:type="dcterms:W3CDTF">2018-10-31T12:23:00Z</dcterms:created>
  <dcterms:modified xsi:type="dcterms:W3CDTF">2020-11-11T12:21:00Z</dcterms:modified>
</cp:coreProperties>
</file>